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C96D" w14:textId="77777777" w:rsidR="003C1358" w:rsidRPr="00850A06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color w:val="0070C0"/>
        </w:rPr>
      </w:pPr>
      <w:r w:rsidRPr="00850A06">
        <w:rPr>
          <w:rFonts w:asciiTheme="majorBidi" w:hAnsiTheme="majorBidi" w:cstheme="majorBidi"/>
          <w:b/>
          <w:color w:val="0070C0"/>
        </w:rPr>
        <w:t xml:space="preserve">SCHEDA DI SINTESI </w:t>
      </w:r>
    </w:p>
    <w:p w14:paraId="51393556" w14:textId="77777777" w:rsidR="003C1358" w:rsidRPr="00850A06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color w:val="0070C0"/>
        </w:rPr>
      </w:pPr>
    </w:p>
    <w:p w14:paraId="1ABFFCCF" w14:textId="77777777" w:rsidR="003C1358" w:rsidRPr="00850A06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850A06">
        <w:rPr>
          <w:rFonts w:asciiTheme="majorBidi" w:hAnsiTheme="majorBidi" w:cstheme="majorBidi"/>
          <w:b/>
          <w:bCs/>
        </w:rPr>
        <w:t>Domanda di ricerca</w:t>
      </w:r>
      <w:r w:rsidRPr="00850A06">
        <w:rPr>
          <w:rFonts w:asciiTheme="majorBidi" w:hAnsiTheme="majorBidi" w:cstheme="majorBidi"/>
        </w:rPr>
        <w:t xml:space="preserve"> </w:t>
      </w:r>
    </w:p>
    <w:p w14:paraId="52525F80" w14:textId="1378350E" w:rsidR="003C1358" w:rsidRDefault="003C1358" w:rsidP="003C1358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Quali interventi, strategie e politiche messe in atto sono efficaci nel </w:t>
      </w:r>
      <w:r w:rsidRPr="003B36B3">
        <w:rPr>
          <w:rFonts w:asciiTheme="majorBidi" w:hAnsiTheme="majorBidi" w:cstheme="majorBidi"/>
        </w:rPr>
        <w:t>ridurre gli incidenti stradali e i relativi infortuni/</w:t>
      </w:r>
      <w:r>
        <w:rPr>
          <w:rFonts w:asciiTheme="majorBidi" w:hAnsiTheme="majorBidi" w:cstheme="majorBidi"/>
        </w:rPr>
        <w:t>decessi?</w:t>
      </w:r>
    </w:p>
    <w:p w14:paraId="3D268439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color w:val="0070C0"/>
        </w:rPr>
      </w:pPr>
    </w:p>
    <w:p w14:paraId="09AB4691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850A06">
        <w:rPr>
          <w:rFonts w:asciiTheme="majorBidi" w:hAnsiTheme="majorBidi" w:cstheme="majorBidi"/>
          <w:b/>
          <w:bCs/>
        </w:rPr>
        <w:t xml:space="preserve">Quello che conta </w:t>
      </w:r>
    </w:p>
    <w:p w14:paraId="0ABEE393" w14:textId="6803975F" w:rsidR="003C1358" w:rsidRPr="000B79A1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0B79A1">
        <w:rPr>
          <w:rFonts w:asciiTheme="majorBidi" w:hAnsiTheme="majorBidi" w:cstheme="majorBidi"/>
        </w:rPr>
        <w:t xml:space="preserve">Il lavoro pubblicato da Fisa et al. 2022 è una </w:t>
      </w:r>
      <w:proofErr w:type="spellStart"/>
      <w:r w:rsidRPr="000B79A1">
        <w:rPr>
          <w:rFonts w:asciiTheme="majorBidi" w:hAnsiTheme="majorBidi" w:cstheme="majorBidi"/>
        </w:rPr>
        <w:t>overview</w:t>
      </w:r>
      <w:proofErr w:type="spellEnd"/>
      <w:r>
        <w:rPr>
          <w:rFonts w:asciiTheme="majorBidi" w:hAnsiTheme="majorBidi" w:cstheme="majorBidi"/>
        </w:rPr>
        <w:t xml:space="preserve"> di revisioni sistematiche (RS) che ha come obiettivo quello di descrivere e riassumere gli effetti degli interventi messi in atto </w:t>
      </w:r>
      <w:r w:rsidR="001B5C58">
        <w:rPr>
          <w:rFonts w:asciiTheme="majorBidi" w:hAnsiTheme="majorBidi" w:cstheme="majorBidi"/>
        </w:rPr>
        <w:t xml:space="preserve">nel mondo </w:t>
      </w:r>
      <w:r>
        <w:rPr>
          <w:rFonts w:asciiTheme="majorBidi" w:hAnsiTheme="majorBidi" w:cstheme="majorBidi"/>
        </w:rPr>
        <w:t>per la riduzione degli incidenti stradali.</w:t>
      </w:r>
    </w:p>
    <w:p w14:paraId="582D2909" w14:textId="7616C645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</w:t>
      </w:r>
      <w:r w:rsidRPr="00FA12FC">
        <w:rPr>
          <w:rFonts w:asciiTheme="majorBidi" w:hAnsiTheme="majorBidi" w:cstheme="majorBidi"/>
        </w:rPr>
        <w:t>ono state</w:t>
      </w:r>
      <w:r w:rsidR="00AC4C58">
        <w:rPr>
          <w:rFonts w:asciiTheme="majorBidi" w:hAnsiTheme="majorBidi" w:cstheme="majorBidi"/>
        </w:rPr>
        <w:t xml:space="preserve"> considerate </w:t>
      </w:r>
      <w:r w:rsidRPr="00FA12FC">
        <w:rPr>
          <w:rFonts w:asciiTheme="majorBidi" w:hAnsiTheme="majorBidi" w:cstheme="majorBidi"/>
        </w:rPr>
        <w:t xml:space="preserve">trentacinque </w:t>
      </w:r>
      <w:r>
        <w:rPr>
          <w:rFonts w:asciiTheme="majorBidi" w:hAnsiTheme="majorBidi" w:cstheme="majorBidi"/>
        </w:rPr>
        <w:t>RS che includevano studi di interventi effettuati principalmente in paesi ad alto reddito</w:t>
      </w:r>
      <w:r w:rsidRPr="00FA12FC">
        <w:rPr>
          <w:rFonts w:asciiTheme="majorBidi" w:hAnsiTheme="majorBidi" w:cstheme="majorBidi"/>
        </w:rPr>
        <w:t xml:space="preserve">. </w:t>
      </w:r>
      <w:r>
        <w:rPr>
          <w:rFonts w:asciiTheme="majorBidi" w:hAnsiTheme="majorBidi" w:cstheme="majorBidi"/>
        </w:rPr>
        <w:t>Gli</w:t>
      </w:r>
      <w:r w:rsidRPr="00BB72FB">
        <w:rPr>
          <w:rFonts w:asciiTheme="majorBidi" w:hAnsiTheme="majorBidi" w:cstheme="majorBidi"/>
        </w:rPr>
        <w:t xml:space="preserve"> interventi </w:t>
      </w:r>
      <w:r>
        <w:rPr>
          <w:rFonts w:asciiTheme="majorBidi" w:hAnsiTheme="majorBidi" w:cstheme="majorBidi"/>
        </w:rPr>
        <w:t>rientravano in diverse categorie</w:t>
      </w:r>
      <w:r w:rsidRPr="00BB72FB">
        <w:rPr>
          <w:rFonts w:asciiTheme="majorBidi" w:hAnsiTheme="majorBidi" w:cstheme="majorBidi"/>
        </w:rPr>
        <w:t xml:space="preserve"> </w:t>
      </w:r>
      <w:r w:rsidR="00AC4C58">
        <w:rPr>
          <w:rFonts w:asciiTheme="majorBidi" w:hAnsiTheme="majorBidi" w:cstheme="majorBidi"/>
        </w:rPr>
        <w:t>ovvero</w:t>
      </w:r>
      <w:r>
        <w:rPr>
          <w:rFonts w:asciiTheme="majorBidi" w:hAnsiTheme="majorBidi" w:cstheme="majorBidi"/>
        </w:rPr>
        <w:t xml:space="preserve"> rivolti all’individuo o a gruppi di popolazione, quelli di tipo legislativo e normativo e di sensibilizzazione/educazione (rivolti ai pedoni e ai conducenti) e relativi alle </w:t>
      </w:r>
      <w:r w:rsidRPr="00BB72FB">
        <w:rPr>
          <w:rFonts w:asciiTheme="majorBidi" w:hAnsiTheme="majorBidi" w:cstheme="majorBidi"/>
        </w:rPr>
        <w:t>misure di controllo della velocità</w:t>
      </w:r>
      <w:r>
        <w:rPr>
          <w:rFonts w:asciiTheme="majorBidi" w:hAnsiTheme="majorBidi" w:cstheme="majorBidi"/>
        </w:rPr>
        <w:t xml:space="preserve"> (es. </w:t>
      </w:r>
      <w:r w:rsidRPr="00BB72FB">
        <w:rPr>
          <w:rFonts w:asciiTheme="majorBidi" w:hAnsiTheme="majorBidi" w:cstheme="majorBidi"/>
        </w:rPr>
        <w:t>autovelox</w:t>
      </w:r>
      <w:r>
        <w:rPr>
          <w:rFonts w:asciiTheme="majorBidi" w:hAnsiTheme="majorBidi" w:cstheme="majorBidi"/>
        </w:rPr>
        <w:t>) ma anche interventi misti o altri tipi di intervento</w:t>
      </w:r>
      <w:r w:rsidRPr="00BB72FB">
        <w:rPr>
          <w:rFonts w:asciiTheme="majorBidi" w:hAnsiTheme="majorBidi" w:cstheme="majorBidi"/>
        </w:rPr>
        <w:t xml:space="preserve">. </w:t>
      </w:r>
    </w:p>
    <w:p w14:paraId="578C25AB" w14:textId="77777777" w:rsidR="003C1358" w:rsidRPr="00FA12FC" w:rsidRDefault="003C1358" w:rsidP="003C1358">
      <w:pPr>
        <w:pStyle w:val="Paragrafoelenco"/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</w:p>
    <w:p w14:paraId="368E0470" w14:textId="2A15CF37" w:rsidR="003C1358" w:rsidRPr="006F3744" w:rsidRDefault="00A5362D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>Effetti dell’a</w:t>
      </w:r>
      <w:r w:rsidR="003C1358">
        <w:rPr>
          <w:rFonts w:asciiTheme="majorBidi" w:hAnsiTheme="majorBidi" w:cstheme="majorBidi"/>
          <w:b/>
          <w:bCs/>
          <w:i/>
          <w:iCs/>
          <w:u w:val="single"/>
        </w:rPr>
        <w:t>pplicazione della legge</w:t>
      </w:r>
    </w:p>
    <w:p w14:paraId="014D0513" w14:textId="79399D1D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FA12FC">
        <w:rPr>
          <w:rFonts w:asciiTheme="majorBidi" w:hAnsiTheme="majorBidi" w:cstheme="majorBidi"/>
        </w:rPr>
        <w:t xml:space="preserve">Undici </w:t>
      </w:r>
      <w:r>
        <w:rPr>
          <w:rFonts w:asciiTheme="majorBidi" w:hAnsiTheme="majorBidi" w:cstheme="majorBidi"/>
        </w:rPr>
        <w:t>RS</w:t>
      </w:r>
      <w:r w:rsidRPr="00FA12F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hanno </w:t>
      </w:r>
      <w:r w:rsidR="0048092E">
        <w:rPr>
          <w:rFonts w:asciiTheme="majorBidi" w:hAnsiTheme="majorBidi" w:cstheme="majorBidi"/>
        </w:rPr>
        <w:t>considerato</w:t>
      </w:r>
      <w:r>
        <w:rPr>
          <w:rFonts w:asciiTheme="majorBidi" w:hAnsiTheme="majorBidi" w:cstheme="majorBidi"/>
        </w:rPr>
        <w:t xml:space="preserve"> interventi quali</w:t>
      </w:r>
      <w:r w:rsidRPr="00FA12F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posti di blocco della</w:t>
      </w:r>
      <w:r w:rsidRPr="00FA12FC">
        <w:rPr>
          <w:rFonts w:asciiTheme="majorBidi" w:hAnsiTheme="majorBidi" w:cstheme="majorBidi"/>
        </w:rPr>
        <w:t xml:space="preserve"> polizia, punti di controllo </w:t>
      </w:r>
      <w:r w:rsidRPr="003C1358">
        <w:rPr>
          <w:rFonts w:asciiTheme="majorBidi" w:hAnsiTheme="majorBidi" w:cstheme="majorBidi"/>
        </w:rPr>
        <w:t>con alcol test</w:t>
      </w:r>
      <w:r w:rsidRPr="00FA12FC">
        <w:rPr>
          <w:rFonts w:asciiTheme="majorBidi" w:hAnsiTheme="majorBidi" w:cstheme="majorBidi"/>
        </w:rPr>
        <w:t xml:space="preserve">, telecamere e misure di controllo della velocità. </w:t>
      </w:r>
      <w:r w:rsidRPr="00547262">
        <w:rPr>
          <w:rFonts w:asciiTheme="majorBidi" w:hAnsiTheme="majorBidi" w:cstheme="majorBidi"/>
        </w:rPr>
        <w:t xml:space="preserve">Le revisioni hanno </w:t>
      </w:r>
      <w:r>
        <w:rPr>
          <w:rFonts w:asciiTheme="majorBidi" w:hAnsiTheme="majorBidi" w:cstheme="majorBidi"/>
        </w:rPr>
        <w:t>mostrato</w:t>
      </w:r>
      <w:r w:rsidRPr="00547262">
        <w:rPr>
          <w:rFonts w:asciiTheme="majorBidi" w:hAnsiTheme="majorBidi" w:cstheme="majorBidi"/>
        </w:rPr>
        <w:t xml:space="preserve"> risultati diversi </w:t>
      </w:r>
      <w:r w:rsidR="00B62090">
        <w:rPr>
          <w:rFonts w:asciiTheme="majorBidi" w:hAnsiTheme="majorBidi" w:cstheme="majorBidi"/>
        </w:rPr>
        <w:t>in base al</w:t>
      </w:r>
      <w:r w:rsidRPr="00547262">
        <w:rPr>
          <w:rFonts w:asciiTheme="majorBidi" w:hAnsiTheme="majorBidi" w:cstheme="majorBidi"/>
        </w:rPr>
        <w:t xml:space="preserve"> tipo di intervento</w:t>
      </w:r>
      <w:r>
        <w:rPr>
          <w:rFonts w:asciiTheme="majorBidi" w:hAnsiTheme="majorBidi" w:cstheme="majorBidi"/>
        </w:rPr>
        <w:t xml:space="preserve"> considerato. N. 4 revisioni sono state giudicate </w:t>
      </w:r>
      <w:r w:rsidRPr="00FA12FC">
        <w:rPr>
          <w:rFonts w:asciiTheme="majorBidi" w:hAnsiTheme="majorBidi" w:cstheme="majorBidi"/>
        </w:rPr>
        <w:t>di qualità criticamente bassa</w:t>
      </w:r>
      <w:r w:rsidRPr="003C135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(AMSTAR 2)</w:t>
      </w:r>
      <w:r w:rsidRPr="00FA12FC">
        <w:rPr>
          <w:rFonts w:asciiTheme="majorBidi" w:hAnsiTheme="majorBidi" w:cstheme="majorBidi"/>
        </w:rPr>
        <w:t xml:space="preserve">, </w:t>
      </w:r>
      <w:r>
        <w:rPr>
          <w:rFonts w:asciiTheme="majorBidi" w:hAnsiTheme="majorBidi" w:cstheme="majorBidi"/>
        </w:rPr>
        <w:t>tre</w:t>
      </w:r>
      <w:r w:rsidRPr="00FA12FC">
        <w:rPr>
          <w:rFonts w:asciiTheme="majorBidi" w:hAnsiTheme="majorBidi" w:cstheme="majorBidi"/>
        </w:rPr>
        <w:t xml:space="preserve"> di qualità bassa e </w:t>
      </w:r>
      <w:r>
        <w:rPr>
          <w:rFonts w:asciiTheme="majorBidi" w:hAnsiTheme="majorBidi" w:cstheme="majorBidi"/>
        </w:rPr>
        <w:t>quattro</w:t>
      </w:r>
      <w:r w:rsidRPr="00FA12FC">
        <w:rPr>
          <w:rFonts w:asciiTheme="majorBidi" w:hAnsiTheme="majorBidi" w:cstheme="majorBidi"/>
        </w:rPr>
        <w:t xml:space="preserve"> di qualità moderata.</w:t>
      </w:r>
      <w:r>
        <w:rPr>
          <w:rFonts w:asciiTheme="majorBidi" w:hAnsiTheme="majorBidi" w:cstheme="majorBidi"/>
        </w:rPr>
        <w:t xml:space="preserve"> </w:t>
      </w:r>
    </w:p>
    <w:p w14:paraId="04F91800" w14:textId="77777777" w:rsidR="002F61C2" w:rsidRDefault="003C1358" w:rsidP="002F61C2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U</w:t>
      </w:r>
      <w:r w:rsidRPr="006A052A">
        <w:rPr>
          <w:rFonts w:asciiTheme="majorBidi" w:hAnsiTheme="majorBidi" w:cstheme="majorBidi"/>
        </w:rPr>
        <w:t xml:space="preserve">na revisione </w:t>
      </w:r>
      <w:r>
        <w:rPr>
          <w:rFonts w:asciiTheme="majorBidi" w:hAnsiTheme="majorBidi" w:cstheme="majorBidi"/>
        </w:rPr>
        <w:t>(</w:t>
      </w:r>
      <w:proofErr w:type="spellStart"/>
      <w:r w:rsidRPr="006A052A">
        <w:rPr>
          <w:rFonts w:asciiTheme="majorBidi" w:hAnsiTheme="majorBidi" w:cstheme="majorBidi"/>
        </w:rPr>
        <w:t>Aeron</w:t>
      </w:r>
      <w:proofErr w:type="spellEnd"/>
      <w:r w:rsidRPr="006A052A">
        <w:rPr>
          <w:rFonts w:asciiTheme="majorBidi" w:hAnsiTheme="majorBidi" w:cstheme="majorBidi"/>
        </w:rPr>
        <w:t>-Thomas 2005</w:t>
      </w:r>
      <w:r>
        <w:rPr>
          <w:rFonts w:asciiTheme="majorBidi" w:hAnsiTheme="majorBidi" w:cstheme="majorBidi"/>
        </w:rPr>
        <w:t>)</w:t>
      </w:r>
      <w:r w:rsidRPr="006A052A">
        <w:rPr>
          <w:rFonts w:asciiTheme="majorBidi" w:hAnsiTheme="majorBidi" w:cstheme="majorBidi"/>
        </w:rPr>
        <w:t xml:space="preserve"> ha riportato </w:t>
      </w:r>
      <w:r>
        <w:rPr>
          <w:rFonts w:asciiTheme="majorBidi" w:hAnsiTheme="majorBidi" w:cstheme="majorBidi"/>
        </w:rPr>
        <w:t xml:space="preserve">una riduzione del numero totale di incidenti attraverso l’istituzione di </w:t>
      </w:r>
      <w:r w:rsidRPr="006A052A">
        <w:rPr>
          <w:rFonts w:asciiTheme="majorBidi" w:hAnsiTheme="majorBidi" w:cstheme="majorBidi"/>
        </w:rPr>
        <w:t xml:space="preserve">telecamere </w:t>
      </w:r>
      <w:r w:rsidR="00836214" w:rsidRPr="00836214">
        <w:rPr>
          <w:rFonts w:asciiTheme="majorBidi" w:hAnsiTheme="majorBidi" w:cstheme="majorBidi"/>
        </w:rPr>
        <w:t>di controllo del traffico</w:t>
      </w:r>
      <w:r w:rsidR="00836214">
        <w:rPr>
          <w:rFonts w:asciiTheme="majorBidi" w:hAnsiTheme="majorBidi" w:cstheme="majorBidi"/>
        </w:rPr>
        <w:t>.</w:t>
      </w:r>
      <w:r w:rsidR="00AE45D7">
        <w:rPr>
          <w:rFonts w:asciiTheme="majorBidi" w:hAnsiTheme="majorBidi" w:cstheme="majorBidi"/>
        </w:rPr>
        <w:t xml:space="preserve"> Nella RS condotta da </w:t>
      </w:r>
      <w:proofErr w:type="spellStart"/>
      <w:r w:rsidR="00AE45D7" w:rsidRPr="00AE45D7">
        <w:rPr>
          <w:rFonts w:asciiTheme="majorBidi" w:hAnsiTheme="majorBidi" w:cstheme="majorBidi"/>
        </w:rPr>
        <w:t>Erke</w:t>
      </w:r>
      <w:proofErr w:type="spellEnd"/>
      <w:r w:rsidR="00AE45D7" w:rsidRPr="00AE45D7">
        <w:rPr>
          <w:rFonts w:asciiTheme="majorBidi" w:hAnsiTheme="majorBidi" w:cstheme="majorBidi"/>
        </w:rPr>
        <w:t>, 2009</w:t>
      </w:r>
      <w:r w:rsidR="00AE45D7">
        <w:rPr>
          <w:rFonts w:asciiTheme="majorBidi" w:hAnsiTheme="majorBidi" w:cstheme="majorBidi"/>
        </w:rPr>
        <w:t xml:space="preserve"> invece gli effetti di tali interventi sono risultati sfavorevoli con addirittura un aumento di tamponamenti e collisioni.</w:t>
      </w:r>
      <w:r w:rsidR="002F61C2">
        <w:rPr>
          <w:rFonts w:asciiTheme="majorBidi" w:hAnsiTheme="majorBidi" w:cstheme="majorBidi"/>
        </w:rPr>
        <w:t xml:space="preserve"> </w:t>
      </w:r>
    </w:p>
    <w:p w14:paraId="589F8758" w14:textId="7A896BCA" w:rsidR="003C1358" w:rsidRPr="006A052A" w:rsidRDefault="003C1358" w:rsidP="002F61C2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Nella RS condotta da </w:t>
      </w:r>
      <w:r w:rsidRPr="006A052A">
        <w:rPr>
          <w:rFonts w:asciiTheme="majorBidi" w:hAnsiTheme="majorBidi" w:cstheme="majorBidi"/>
        </w:rPr>
        <w:t xml:space="preserve">Pilkington e </w:t>
      </w:r>
      <w:proofErr w:type="spellStart"/>
      <w:r w:rsidRPr="006A052A">
        <w:rPr>
          <w:rFonts w:asciiTheme="majorBidi" w:hAnsiTheme="majorBidi" w:cstheme="majorBidi"/>
        </w:rPr>
        <w:t>Kinra</w:t>
      </w:r>
      <w:proofErr w:type="spellEnd"/>
      <w:r w:rsidRPr="006A052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et al., </w:t>
      </w:r>
      <w:r w:rsidRPr="006A052A">
        <w:rPr>
          <w:rFonts w:asciiTheme="majorBidi" w:hAnsiTheme="majorBidi" w:cstheme="majorBidi"/>
        </w:rPr>
        <w:t xml:space="preserve">2005 </w:t>
      </w:r>
      <w:r>
        <w:rPr>
          <w:rFonts w:asciiTheme="majorBidi" w:hAnsiTheme="majorBidi" w:cstheme="majorBidi"/>
        </w:rPr>
        <w:t>è stata riportata una riduzione consistente delle collisioni in strada grazie all’installazione di telecamere rilevatrici di velocità</w:t>
      </w:r>
      <w:r w:rsidRPr="006A052A">
        <w:rPr>
          <w:rFonts w:asciiTheme="majorBidi" w:hAnsiTheme="majorBidi" w:cstheme="majorBidi"/>
        </w:rPr>
        <w:t xml:space="preserve">. Wilson et al. 2010 ha </w:t>
      </w:r>
      <w:r>
        <w:rPr>
          <w:rFonts w:asciiTheme="majorBidi" w:hAnsiTheme="majorBidi" w:cstheme="majorBidi"/>
        </w:rPr>
        <w:t>mostrato</w:t>
      </w:r>
      <w:r w:rsidRPr="006A052A">
        <w:rPr>
          <w:rFonts w:asciiTheme="majorBidi" w:hAnsiTheme="majorBidi" w:cstheme="majorBidi"/>
        </w:rPr>
        <w:t xml:space="preserve"> prove di efficacia dell'uso degli autovelox </w:t>
      </w:r>
      <w:r w:rsidR="0048092E">
        <w:rPr>
          <w:rFonts w:asciiTheme="majorBidi" w:hAnsiTheme="majorBidi" w:cstheme="majorBidi"/>
        </w:rPr>
        <w:t>sulle</w:t>
      </w:r>
      <w:r w:rsidRPr="006A052A">
        <w:rPr>
          <w:rFonts w:asciiTheme="majorBidi" w:hAnsiTheme="majorBidi" w:cstheme="majorBidi"/>
        </w:rPr>
        <w:t xml:space="preserve"> strade</w:t>
      </w:r>
      <w:r>
        <w:rPr>
          <w:rFonts w:asciiTheme="majorBidi" w:hAnsiTheme="majorBidi" w:cstheme="majorBidi"/>
        </w:rPr>
        <w:t xml:space="preserve"> con </w:t>
      </w:r>
      <w:r w:rsidRPr="006A052A">
        <w:rPr>
          <w:rFonts w:asciiTheme="majorBidi" w:hAnsiTheme="majorBidi" w:cstheme="majorBidi"/>
        </w:rPr>
        <w:t>riduzion</w:t>
      </w:r>
      <w:r>
        <w:rPr>
          <w:rFonts w:asciiTheme="majorBidi" w:hAnsiTheme="majorBidi" w:cstheme="majorBidi"/>
        </w:rPr>
        <w:t>e</w:t>
      </w:r>
      <w:r w:rsidRPr="006A052A">
        <w:rPr>
          <w:rFonts w:asciiTheme="majorBidi" w:hAnsiTheme="majorBidi" w:cstheme="majorBidi"/>
        </w:rPr>
        <w:t xml:space="preserve"> degli incidenti stradali e </w:t>
      </w:r>
      <w:r>
        <w:rPr>
          <w:rFonts w:asciiTheme="majorBidi" w:hAnsiTheme="majorBidi" w:cstheme="majorBidi"/>
        </w:rPr>
        <w:t>de</w:t>
      </w:r>
      <w:r w:rsidRPr="006A052A">
        <w:rPr>
          <w:rFonts w:asciiTheme="majorBidi" w:hAnsiTheme="majorBidi" w:cstheme="majorBidi"/>
        </w:rPr>
        <w:t>i decessi ad essi correlati.</w:t>
      </w:r>
    </w:p>
    <w:p w14:paraId="7B18307D" w14:textId="73CD5A85" w:rsidR="003C1358" w:rsidRPr="008504DF" w:rsidRDefault="003D6EF4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</w:t>
      </w:r>
      <w:r w:rsidRPr="00373426">
        <w:rPr>
          <w:rFonts w:asciiTheme="majorBidi" w:hAnsiTheme="majorBidi" w:cstheme="majorBidi"/>
        </w:rPr>
        <w:t xml:space="preserve">a </w:t>
      </w:r>
      <w:r>
        <w:rPr>
          <w:rFonts w:asciiTheme="majorBidi" w:hAnsiTheme="majorBidi" w:cstheme="majorBidi"/>
        </w:rPr>
        <w:t>RS</w:t>
      </w:r>
      <w:r w:rsidRPr="00373426">
        <w:rPr>
          <w:rFonts w:asciiTheme="majorBidi" w:hAnsiTheme="majorBidi" w:cstheme="majorBidi"/>
        </w:rPr>
        <w:t xml:space="preserve"> di Blais 2005 ha riportato </w:t>
      </w:r>
      <w:r>
        <w:rPr>
          <w:rFonts w:asciiTheme="majorBidi" w:hAnsiTheme="majorBidi" w:cstheme="majorBidi"/>
        </w:rPr>
        <w:t>l’efficacia di interventi attuati dalla</w:t>
      </w:r>
      <w:r w:rsidR="003C1358" w:rsidRPr="00373426">
        <w:rPr>
          <w:rFonts w:asciiTheme="majorBidi" w:hAnsiTheme="majorBidi" w:cstheme="majorBidi"/>
        </w:rPr>
        <w:t xml:space="preserve"> polizia (</w:t>
      </w:r>
      <w:r>
        <w:rPr>
          <w:rFonts w:asciiTheme="majorBidi" w:hAnsiTheme="majorBidi" w:cstheme="majorBidi"/>
        </w:rPr>
        <w:t xml:space="preserve">quali </w:t>
      </w:r>
      <w:r w:rsidR="003C1358" w:rsidRPr="00373426">
        <w:rPr>
          <w:rFonts w:asciiTheme="majorBidi" w:hAnsiTheme="majorBidi" w:cstheme="majorBidi"/>
        </w:rPr>
        <w:t xml:space="preserve">test </w:t>
      </w:r>
      <w:r w:rsidR="003C1358">
        <w:rPr>
          <w:rFonts w:asciiTheme="majorBidi" w:hAnsiTheme="majorBidi" w:cstheme="majorBidi"/>
        </w:rPr>
        <w:t>per l’alcol</w:t>
      </w:r>
      <w:r w:rsidR="003C1358" w:rsidRPr="00373426">
        <w:rPr>
          <w:rFonts w:asciiTheme="majorBidi" w:hAnsiTheme="majorBidi" w:cstheme="majorBidi"/>
        </w:rPr>
        <w:t>, posti di blocco, controlli stradali a campione</w:t>
      </w:r>
      <w:r w:rsidR="003C1358">
        <w:rPr>
          <w:rFonts w:asciiTheme="majorBidi" w:hAnsiTheme="majorBidi" w:cstheme="majorBidi"/>
        </w:rPr>
        <w:t xml:space="preserve"> ecc.</w:t>
      </w:r>
      <w:r w:rsidR="003C1358" w:rsidRPr="00373426">
        <w:rPr>
          <w:rFonts w:asciiTheme="majorBidi" w:hAnsiTheme="majorBidi" w:cstheme="majorBidi"/>
        </w:rPr>
        <w:t>)</w:t>
      </w:r>
      <w:r w:rsidR="003C1358">
        <w:rPr>
          <w:rFonts w:asciiTheme="majorBidi" w:hAnsiTheme="majorBidi" w:cstheme="majorBidi"/>
        </w:rPr>
        <w:t xml:space="preserve"> nel ridurre</w:t>
      </w:r>
      <w:r w:rsidR="003C1358" w:rsidRPr="00373426">
        <w:rPr>
          <w:rFonts w:asciiTheme="majorBidi" w:hAnsiTheme="majorBidi" w:cstheme="majorBidi"/>
        </w:rPr>
        <w:t xml:space="preserve"> il numero di incidenti </w:t>
      </w:r>
      <w:r w:rsidR="003C1358">
        <w:rPr>
          <w:rFonts w:asciiTheme="majorBidi" w:hAnsiTheme="majorBidi" w:cstheme="majorBidi"/>
        </w:rPr>
        <w:t>(riduzione compresa tra il</w:t>
      </w:r>
      <w:r w:rsidR="003C1358" w:rsidRPr="00373426">
        <w:rPr>
          <w:rFonts w:asciiTheme="majorBidi" w:hAnsiTheme="majorBidi" w:cstheme="majorBidi"/>
        </w:rPr>
        <w:t xml:space="preserve"> 23</w:t>
      </w:r>
      <w:r w:rsidR="003C1358">
        <w:rPr>
          <w:rFonts w:asciiTheme="majorBidi" w:hAnsiTheme="majorBidi" w:cstheme="majorBidi"/>
        </w:rPr>
        <w:t>%</w:t>
      </w:r>
      <w:r w:rsidR="003C1358" w:rsidRPr="00373426">
        <w:rPr>
          <w:rFonts w:asciiTheme="majorBidi" w:hAnsiTheme="majorBidi" w:cstheme="majorBidi"/>
        </w:rPr>
        <w:t xml:space="preserve"> e il 31%</w:t>
      </w:r>
      <w:r w:rsidR="003C1358">
        <w:rPr>
          <w:rFonts w:asciiTheme="majorBidi" w:hAnsiTheme="majorBidi" w:cstheme="majorBidi"/>
        </w:rPr>
        <w:t>)</w:t>
      </w:r>
      <w:r w:rsidR="003C1358" w:rsidRPr="00373426">
        <w:rPr>
          <w:rFonts w:asciiTheme="majorBidi" w:hAnsiTheme="majorBidi" w:cstheme="majorBidi"/>
        </w:rPr>
        <w:t>.</w:t>
      </w:r>
      <w:r w:rsidR="003C1358">
        <w:rPr>
          <w:rFonts w:asciiTheme="majorBidi" w:hAnsiTheme="majorBidi" w:cstheme="majorBidi"/>
        </w:rPr>
        <w:t xml:space="preserve"> </w:t>
      </w:r>
      <w:r w:rsidR="003C1358" w:rsidRPr="006A052A">
        <w:rPr>
          <w:rFonts w:asciiTheme="majorBidi" w:hAnsiTheme="majorBidi" w:cstheme="majorBidi"/>
        </w:rPr>
        <w:t>I risultati di una revisione condotta da Elder 2002 ha</w:t>
      </w:r>
      <w:r w:rsidR="003C1358">
        <w:rPr>
          <w:rFonts w:asciiTheme="majorBidi" w:hAnsiTheme="majorBidi" w:cstheme="majorBidi"/>
        </w:rPr>
        <w:t>nno</w:t>
      </w:r>
      <w:r w:rsidR="003C1358" w:rsidRPr="006A052A">
        <w:rPr>
          <w:rFonts w:asciiTheme="majorBidi" w:hAnsiTheme="majorBidi" w:cstheme="majorBidi"/>
        </w:rPr>
        <w:t xml:space="preserve"> riportato una forte evidenza </w:t>
      </w:r>
      <w:r w:rsidR="003C1358">
        <w:rPr>
          <w:rFonts w:asciiTheme="majorBidi" w:hAnsiTheme="majorBidi" w:cstheme="majorBidi"/>
        </w:rPr>
        <w:t>a favore dei</w:t>
      </w:r>
      <w:r w:rsidR="003C1358" w:rsidRPr="006A052A">
        <w:rPr>
          <w:rFonts w:asciiTheme="majorBidi" w:hAnsiTheme="majorBidi" w:cstheme="majorBidi"/>
        </w:rPr>
        <w:t xml:space="preserve"> controlli </w:t>
      </w:r>
      <w:r w:rsidR="003C1358">
        <w:rPr>
          <w:rFonts w:asciiTheme="majorBidi" w:hAnsiTheme="majorBidi" w:cstheme="majorBidi"/>
        </w:rPr>
        <w:t>all’alcol test</w:t>
      </w:r>
      <w:r w:rsidR="003C1358" w:rsidRPr="006A052A">
        <w:rPr>
          <w:rFonts w:asciiTheme="majorBidi" w:hAnsiTheme="majorBidi" w:cstheme="majorBidi"/>
        </w:rPr>
        <w:t xml:space="preserve"> d</w:t>
      </w:r>
      <w:r w:rsidR="00E63BAC">
        <w:rPr>
          <w:rFonts w:asciiTheme="majorBidi" w:hAnsiTheme="majorBidi" w:cstheme="majorBidi"/>
        </w:rPr>
        <w:t>el respiro</w:t>
      </w:r>
      <w:r w:rsidR="003C1358" w:rsidRPr="006A052A">
        <w:rPr>
          <w:rFonts w:asciiTheme="majorBidi" w:hAnsiTheme="majorBidi" w:cstheme="majorBidi"/>
        </w:rPr>
        <w:t xml:space="preserve"> nel ridurre gli incidenti legati all'alcol e le lesioni fatali e non fatali associate. I risultati di questa revisione sono coerenti con quelli di altre revisioni.</w:t>
      </w:r>
      <w:r w:rsidR="003C1358">
        <w:rPr>
          <w:rFonts w:asciiTheme="majorBidi" w:hAnsiTheme="majorBidi" w:cstheme="majorBidi"/>
        </w:rPr>
        <w:t xml:space="preserve"> In particolare, </w:t>
      </w:r>
      <w:proofErr w:type="spellStart"/>
      <w:r w:rsidR="003C1358" w:rsidRPr="008504DF">
        <w:rPr>
          <w:rFonts w:asciiTheme="majorBidi" w:hAnsiTheme="majorBidi" w:cstheme="majorBidi"/>
        </w:rPr>
        <w:t>Erke</w:t>
      </w:r>
      <w:proofErr w:type="spellEnd"/>
      <w:r w:rsidR="003C1358" w:rsidRPr="008504DF">
        <w:rPr>
          <w:rFonts w:asciiTheme="majorBidi" w:hAnsiTheme="majorBidi" w:cstheme="majorBidi"/>
        </w:rPr>
        <w:t xml:space="preserve"> </w:t>
      </w:r>
      <w:r w:rsidR="003C1358">
        <w:rPr>
          <w:rFonts w:asciiTheme="majorBidi" w:hAnsiTheme="majorBidi" w:cstheme="majorBidi"/>
        </w:rPr>
        <w:t xml:space="preserve">et al., </w:t>
      </w:r>
      <w:r w:rsidR="003C1358" w:rsidRPr="008504DF">
        <w:rPr>
          <w:rFonts w:asciiTheme="majorBidi" w:hAnsiTheme="majorBidi" w:cstheme="majorBidi"/>
        </w:rPr>
        <w:t xml:space="preserve">2009 ha mostrato </w:t>
      </w:r>
      <w:r w:rsidR="003C1358">
        <w:rPr>
          <w:rFonts w:asciiTheme="majorBidi" w:hAnsiTheme="majorBidi" w:cstheme="majorBidi"/>
        </w:rPr>
        <w:t xml:space="preserve">un effetto positivo </w:t>
      </w:r>
      <w:r w:rsidR="003C1358" w:rsidRPr="008504DF">
        <w:rPr>
          <w:rFonts w:asciiTheme="majorBidi" w:hAnsiTheme="majorBidi" w:cstheme="majorBidi"/>
        </w:rPr>
        <w:t xml:space="preserve">dei posti di blocco per guida in stato di ebbrezza </w:t>
      </w:r>
      <w:r w:rsidR="003C1358">
        <w:rPr>
          <w:rFonts w:asciiTheme="majorBidi" w:hAnsiTheme="majorBidi" w:cstheme="majorBidi"/>
        </w:rPr>
        <w:t>con</w:t>
      </w:r>
      <w:r w:rsidR="003C1358" w:rsidRPr="008504DF">
        <w:rPr>
          <w:rFonts w:asciiTheme="majorBidi" w:hAnsiTheme="majorBidi" w:cstheme="majorBidi"/>
        </w:rPr>
        <w:t xml:space="preserve"> </w:t>
      </w:r>
      <w:r w:rsidR="003C1358">
        <w:rPr>
          <w:rFonts w:asciiTheme="majorBidi" w:hAnsiTheme="majorBidi" w:cstheme="majorBidi"/>
        </w:rPr>
        <w:t xml:space="preserve">riduzione del </w:t>
      </w:r>
      <w:r w:rsidR="003C1358" w:rsidRPr="008504DF">
        <w:rPr>
          <w:rFonts w:asciiTheme="majorBidi" w:hAnsiTheme="majorBidi" w:cstheme="majorBidi"/>
        </w:rPr>
        <w:t>numero di incidenti stimata del 17% [IC: - 20; - 14)].</w:t>
      </w:r>
    </w:p>
    <w:p w14:paraId="6A09241E" w14:textId="61BD53B1" w:rsidR="003C1358" w:rsidRPr="006A052A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Una</w:t>
      </w:r>
      <w:r w:rsidRPr="006A052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RS (</w:t>
      </w:r>
      <w:r w:rsidRPr="006A052A">
        <w:rPr>
          <w:rFonts w:asciiTheme="majorBidi" w:hAnsiTheme="majorBidi" w:cstheme="majorBidi"/>
        </w:rPr>
        <w:t xml:space="preserve">Bunn </w:t>
      </w:r>
      <w:r>
        <w:rPr>
          <w:rFonts w:asciiTheme="majorBidi" w:hAnsiTheme="majorBidi" w:cstheme="majorBidi"/>
        </w:rPr>
        <w:t>2003)</w:t>
      </w:r>
      <w:r w:rsidRPr="006A052A">
        <w:rPr>
          <w:rFonts w:asciiTheme="majorBidi" w:hAnsiTheme="majorBidi" w:cstheme="majorBidi"/>
        </w:rPr>
        <w:t xml:space="preserve"> ha mostrato che i sistemi di moderazione del traffico (dossi stradali, strisce pedonali rialzate, zone a limite di velocità ridotto) possono avere il potenziale di ridurre i decessi e le lesioni da traffico stradale</w:t>
      </w:r>
      <w:r w:rsidR="00557B42">
        <w:rPr>
          <w:rFonts w:asciiTheme="majorBidi" w:hAnsiTheme="majorBidi" w:cstheme="majorBidi"/>
        </w:rPr>
        <w:t>.</w:t>
      </w:r>
    </w:p>
    <w:p w14:paraId="7BBB84B6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63DF36F2" w14:textId="65BC788A" w:rsidR="003C1358" w:rsidRPr="00A8399F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 xml:space="preserve">Interventi di </w:t>
      </w:r>
      <w:r w:rsidR="008F6616">
        <w:rPr>
          <w:rFonts w:asciiTheme="majorBidi" w:hAnsiTheme="majorBidi" w:cstheme="majorBidi"/>
          <w:b/>
          <w:bCs/>
          <w:i/>
          <w:iCs/>
          <w:u w:val="single"/>
        </w:rPr>
        <w:t>s</w:t>
      </w:r>
      <w:r w:rsidRPr="00596F0D">
        <w:rPr>
          <w:rFonts w:asciiTheme="majorBidi" w:hAnsiTheme="majorBidi" w:cstheme="majorBidi"/>
          <w:b/>
          <w:bCs/>
          <w:i/>
          <w:iCs/>
          <w:u w:val="single"/>
        </w:rPr>
        <w:t>ensibilizzazione della popolazione</w:t>
      </w:r>
    </w:p>
    <w:p w14:paraId="054BD36F" w14:textId="545BCA63" w:rsidR="003C1358" w:rsidRPr="006164AF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6111E1">
        <w:rPr>
          <w:rFonts w:asciiTheme="majorBidi" w:hAnsiTheme="majorBidi" w:cstheme="majorBidi"/>
        </w:rPr>
        <w:t xml:space="preserve">Sono state incluse </w:t>
      </w:r>
      <w:r>
        <w:rPr>
          <w:rFonts w:asciiTheme="majorBidi" w:hAnsiTheme="majorBidi" w:cstheme="majorBidi"/>
        </w:rPr>
        <w:t>cinque</w:t>
      </w:r>
      <w:r w:rsidRPr="006111E1">
        <w:rPr>
          <w:rFonts w:asciiTheme="majorBidi" w:hAnsiTheme="majorBidi" w:cstheme="majorBidi"/>
        </w:rPr>
        <w:t xml:space="preserve"> revisioni sistematiche. Tre di queste RS sono risultate di qualità metodologica </w:t>
      </w:r>
      <w:r w:rsidRPr="006164AF">
        <w:rPr>
          <w:rFonts w:asciiTheme="majorBidi" w:hAnsiTheme="majorBidi" w:cstheme="majorBidi"/>
        </w:rPr>
        <w:t>criticamente bassa e 2 di qualità moderata.</w:t>
      </w:r>
      <w:r w:rsidR="00E63BAC" w:rsidRPr="00E63BAC">
        <w:rPr>
          <w:rFonts w:asciiTheme="majorBidi" w:hAnsiTheme="majorBidi" w:cstheme="majorBidi"/>
        </w:rPr>
        <w:t xml:space="preserve"> La RS </w:t>
      </w:r>
      <w:r w:rsidR="00E63BAC">
        <w:rPr>
          <w:rFonts w:asciiTheme="majorBidi" w:hAnsiTheme="majorBidi" w:cstheme="majorBidi"/>
        </w:rPr>
        <w:t xml:space="preserve">condotta da </w:t>
      </w:r>
      <w:proofErr w:type="spellStart"/>
      <w:r w:rsidR="00E63BAC" w:rsidRPr="00E63BAC">
        <w:rPr>
          <w:rFonts w:asciiTheme="majorBidi" w:hAnsiTheme="majorBidi" w:cstheme="majorBidi"/>
        </w:rPr>
        <w:t>Dupperex</w:t>
      </w:r>
      <w:proofErr w:type="spellEnd"/>
      <w:r w:rsidR="00E63BAC" w:rsidRPr="00E63BAC">
        <w:rPr>
          <w:rFonts w:asciiTheme="majorBidi" w:hAnsiTheme="majorBidi" w:cstheme="majorBidi"/>
        </w:rPr>
        <w:t xml:space="preserve"> et al., 2002 non ha riportato prove di efficacia dell’intervento di formazione dei conducenti nel ridurre gli infortuni dei bambini.</w:t>
      </w:r>
    </w:p>
    <w:p w14:paraId="60D229DB" w14:textId="77777777" w:rsidR="003C1358" w:rsidRPr="00D07299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D07299">
        <w:rPr>
          <w:rFonts w:asciiTheme="majorBidi" w:hAnsiTheme="majorBidi" w:cstheme="majorBidi"/>
        </w:rPr>
        <w:t xml:space="preserve">Le altre RS avevano come intervento principale le campagne </w:t>
      </w:r>
      <w:r>
        <w:rPr>
          <w:rFonts w:asciiTheme="majorBidi" w:hAnsiTheme="majorBidi" w:cstheme="majorBidi"/>
        </w:rPr>
        <w:t>mediatiche sulla</w:t>
      </w:r>
      <w:r w:rsidRPr="00D07299">
        <w:rPr>
          <w:rFonts w:asciiTheme="majorBidi" w:hAnsiTheme="majorBidi" w:cstheme="majorBidi"/>
        </w:rPr>
        <w:t xml:space="preserve"> sicurezza stradale incluse quelle relative all’uso di alcol. Gli studi hanno riportato effetti variabili circa l’efficacia degli interventi con una riduzione mediana degli incidenti e delle loro conseguenze che variava dal 9% al 15,1%.</w:t>
      </w:r>
    </w:p>
    <w:p w14:paraId="799CAE71" w14:textId="77777777" w:rsidR="003C1358" w:rsidRPr="00416C17" w:rsidRDefault="003C1358" w:rsidP="003C1358">
      <w:pPr>
        <w:spacing w:after="0" w:line="360" w:lineRule="auto"/>
        <w:jc w:val="both"/>
        <w:rPr>
          <w:rFonts w:asciiTheme="majorBidi" w:hAnsiTheme="majorBidi" w:cstheme="majorBidi"/>
          <w:i/>
          <w:iCs/>
          <w:highlight w:val="yellow"/>
        </w:rPr>
      </w:pPr>
    </w:p>
    <w:p w14:paraId="0ADD16DF" w14:textId="00CD4E8F" w:rsidR="003C1358" w:rsidRPr="00A406CC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 w:rsidRPr="00A406CC">
        <w:rPr>
          <w:rFonts w:asciiTheme="majorBidi" w:hAnsiTheme="majorBidi" w:cstheme="majorBidi"/>
          <w:b/>
          <w:bCs/>
          <w:i/>
          <w:iCs/>
          <w:u w:val="single"/>
        </w:rPr>
        <w:t xml:space="preserve">Interventi </w:t>
      </w:r>
      <w:r w:rsidR="008F6616">
        <w:rPr>
          <w:rFonts w:asciiTheme="majorBidi" w:hAnsiTheme="majorBidi" w:cstheme="majorBidi"/>
          <w:b/>
          <w:bCs/>
          <w:i/>
          <w:iCs/>
          <w:u w:val="single"/>
        </w:rPr>
        <w:t>con</w:t>
      </w:r>
      <w:r w:rsidRPr="00A406CC">
        <w:rPr>
          <w:rFonts w:asciiTheme="majorBidi" w:hAnsiTheme="majorBidi" w:cstheme="majorBidi"/>
          <w:b/>
          <w:bCs/>
          <w:i/>
          <w:iCs/>
          <w:u w:val="single"/>
        </w:rPr>
        <w:t xml:space="preserve"> miglioramenti strutturali</w:t>
      </w:r>
    </w:p>
    <w:p w14:paraId="5EC31930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A406CC">
        <w:rPr>
          <w:rFonts w:asciiTheme="majorBidi" w:hAnsiTheme="majorBidi" w:cstheme="majorBidi"/>
        </w:rPr>
        <w:t xml:space="preserve">Sono state identificate </w:t>
      </w:r>
      <w:r>
        <w:rPr>
          <w:rFonts w:asciiTheme="majorBidi" w:hAnsiTheme="majorBidi" w:cstheme="majorBidi"/>
        </w:rPr>
        <w:t>quattro</w:t>
      </w:r>
      <w:r w:rsidRPr="00A406CC">
        <w:rPr>
          <w:rFonts w:asciiTheme="majorBidi" w:hAnsiTheme="majorBidi" w:cstheme="majorBidi"/>
        </w:rPr>
        <w:t xml:space="preserve"> revisioni sistematiche che hanno </w:t>
      </w:r>
      <w:r>
        <w:rPr>
          <w:rFonts w:asciiTheme="majorBidi" w:hAnsiTheme="majorBidi" w:cstheme="majorBidi"/>
        </w:rPr>
        <w:t>valutato l’effetto</w:t>
      </w:r>
      <w:r w:rsidRPr="00A406C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di </w:t>
      </w:r>
      <w:r w:rsidRPr="00A406CC">
        <w:rPr>
          <w:rFonts w:asciiTheme="majorBidi" w:hAnsiTheme="majorBidi" w:cstheme="majorBidi"/>
        </w:rPr>
        <w:t xml:space="preserve">interventi </w:t>
      </w:r>
      <w:r>
        <w:rPr>
          <w:rFonts w:asciiTheme="majorBidi" w:hAnsiTheme="majorBidi" w:cstheme="majorBidi"/>
        </w:rPr>
        <w:t>dei cambiamenti</w:t>
      </w:r>
      <w:r w:rsidRPr="0086788E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strutturali </w:t>
      </w:r>
      <w:r w:rsidRPr="0086788E">
        <w:rPr>
          <w:rFonts w:asciiTheme="majorBidi" w:hAnsiTheme="majorBidi" w:cstheme="majorBidi"/>
        </w:rPr>
        <w:t>della rete stradale</w:t>
      </w:r>
      <w:r>
        <w:rPr>
          <w:rFonts w:asciiTheme="majorBidi" w:hAnsiTheme="majorBidi" w:cstheme="majorBidi"/>
        </w:rPr>
        <w:t xml:space="preserve"> sulla riduzione degli incidenti stradali. Le RS riportano alcuni effetti sulla riduzione degli incidenti rispetto agli interventi di installazione di luci stradali (</w:t>
      </w:r>
      <w:r w:rsidRPr="00EA078B">
        <w:rPr>
          <w:rFonts w:asciiTheme="majorBidi" w:hAnsiTheme="majorBidi" w:cstheme="majorBidi"/>
        </w:rPr>
        <w:t xml:space="preserve">Beyer </w:t>
      </w:r>
      <w:r>
        <w:rPr>
          <w:rFonts w:asciiTheme="majorBidi" w:hAnsiTheme="majorBidi" w:cstheme="majorBidi"/>
        </w:rPr>
        <w:t>2009) e di installazione dei</w:t>
      </w:r>
      <w:r w:rsidRPr="001151AF">
        <w:rPr>
          <w:rFonts w:asciiTheme="majorBidi" w:hAnsiTheme="majorBidi" w:cstheme="majorBidi"/>
        </w:rPr>
        <w:t xml:space="preserve"> timer</w:t>
      </w:r>
      <w:r>
        <w:rPr>
          <w:rFonts w:asciiTheme="majorBidi" w:hAnsiTheme="majorBidi" w:cstheme="majorBidi"/>
        </w:rPr>
        <w:t xml:space="preserve"> con conto alla rovescia (es. per segnalare il cambiamento delle luci del semaforo) (Fu 2016). In particolare una RS sugli interventi relativi alla </w:t>
      </w:r>
      <w:r w:rsidRPr="0086788E">
        <w:rPr>
          <w:rFonts w:asciiTheme="majorBidi" w:hAnsiTheme="majorBidi" w:cstheme="majorBidi"/>
        </w:rPr>
        <w:t>conversione degli incroci in rotatorie</w:t>
      </w:r>
      <w:r>
        <w:rPr>
          <w:rFonts w:asciiTheme="majorBidi" w:hAnsiTheme="majorBidi" w:cstheme="majorBidi"/>
        </w:rPr>
        <w:t xml:space="preserve"> (</w:t>
      </w:r>
      <w:proofErr w:type="spellStart"/>
      <w:r>
        <w:rPr>
          <w:rFonts w:asciiTheme="majorBidi" w:hAnsiTheme="majorBidi" w:cstheme="majorBidi"/>
        </w:rPr>
        <w:t>Elvik</w:t>
      </w:r>
      <w:proofErr w:type="spellEnd"/>
      <w:r>
        <w:rPr>
          <w:rFonts w:asciiTheme="majorBidi" w:hAnsiTheme="majorBidi" w:cstheme="majorBidi"/>
        </w:rPr>
        <w:t xml:space="preserve"> 2017)</w:t>
      </w:r>
      <w:r w:rsidRPr="0086788E">
        <w:rPr>
          <w:rFonts w:asciiTheme="majorBidi" w:hAnsiTheme="majorBidi" w:cstheme="majorBidi"/>
        </w:rPr>
        <w:t>,</w:t>
      </w:r>
      <w:r>
        <w:rPr>
          <w:rFonts w:asciiTheme="majorBidi" w:hAnsiTheme="majorBidi" w:cstheme="majorBidi"/>
        </w:rPr>
        <w:t xml:space="preserve"> ha riportato una </w:t>
      </w:r>
      <w:r w:rsidRPr="00093D41">
        <w:rPr>
          <w:rFonts w:asciiTheme="majorBidi" w:hAnsiTheme="majorBidi" w:cstheme="majorBidi"/>
        </w:rPr>
        <w:t xml:space="preserve">riduzione degli incidenti mortali </w:t>
      </w:r>
      <w:r>
        <w:rPr>
          <w:rFonts w:asciiTheme="majorBidi" w:hAnsiTheme="majorBidi" w:cstheme="majorBidi"/>
        </w:rPr>
        <w:t xml:space="preserve">del </w:t>
      </w:r>
      <w:r w:rsidRPr="00093D41">
        <w:rPr>
          <w:rFonts w:asciiTheme="majorBidi" w:hAnsiTheme="majorBidi" w:cstheme="majorBidi"/>
        </w:rPr>
        <w:t>65%</w:t>
      </w:r>
      <w:r>
        <w:rPr>
          <w:rFonts w:asciiTheme="majorBidi" w:hAnsiTheme="majorBidi" w:cstheme="majorBidi"/>
        </w:rPr>
        <w:t xml:space="preserve">e di </w:t>
      </w:r>
      <w:r w:rsidRPr="00093D41">
        <w:rPr>
          <w:rFonts w:asciiTheme="majorBidi" w:hAnsiTheme="majorBidi" w:cstheme="majorBidi"/>
        </w:rPr>
        <w:t xml:space="preserve">riduzione degli incidenti con feriti </w:t>
      </w:r>
      <w:r>
        <w:rPr>
          <w:rFonts w:asciiTheme="majorBidi" w:hAnsiTheme="majorBidi" w:cstheme="majorBidi"/>
        </w:rPr>
        <w:t>del</w:t>
      </w:r>
      <w:r w:rsidRPr="00093D41">
        <w:rPr>
          <w:rFonts w:asciiTheme="majorBidi" w:hAnsiTheme="majorBidi" w:cstheme="majorBidi"/>
        </w:rPr>
        <w:t xml:space="preserve"> 40%.</w:t>
      </w:r>
    </w:p>
    <w:p w14:paraId="7DAA3EC5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073700D5" w14:textId="41C711E1" w:rsidR="003C1358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>Interventi</w:t>
      </w:r>
      <w:r w:rsidR="002F61C2">
        <w:rPr>
          <w:rFonts w:asciiTheme="majorBidi" w:hAnsiTheme="majorBidi" w:cstheme="majorBidi"/>
          <w:b/>
          <w:bCs/>
          <w:i/>
          <w:iCs/>
          <w:u w:val="single"/>
        </w:rPr>
        <w:t xml:space="preserve"> di tipo</w:t>
      </w:r>
      <w:r>
        <w:rPr>
          <w:rFonts w:asciiTheme="majorBidi" w:hAnsiTheme="majorBidi" w:cstheme="majorBidi"/>
          <w:b/>
          <w:bCs/>
          <w:i/>
          <w:iCs/>
          <w:u w:val="single"/>
        </w:rPr>
        <w:t xml:space="preserve"> legislativ</w:t>
      </w:r>
      <w:r w:rsidR="002F61C2">
        <w:rPr>
          <w:rFonts w:asciiTheme="majorBidi" w:hAnsiTheme="majorBidi" w:cstheme="majorBidi"/>
          <w:b/>
          <w:bCs/>
          <w:i/>
          <w:iCs/>
          <w:u w:val="single"/>
        </w:rPr>
        <w:t>o</w:t>
      </w:r>
      <w:r>
        <w:rPr>
          <w:rFonts w:asciiTheme="majorBidi" w:hAnsiTheme="majorBidi" w:cstheme="majorBidi"/>
          <w:b/>
          <w:bCs/>
          <w:i/>
          <w:iCs/>
          <w:u w:val="single"/>
        </w:rPr>
        <w:t>.</w:t>
      </w:r>
    </w:p>
    <w:p w14:paraId="6427A931" w14:textId="65A166FA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Sono state incluse tre revisioni sistematiche.</w:t>
      </w:r>
      <w:r w:rsidR="003D649A">
        <w:rPr>
          <w:rFonts w:asciiTheme="majorBidi" w:hAnsiTheme="majorBidi" w:cstheme="majorBidi"/>
        </w:rPr>
        <w:t xml:space="preserve"> </w:t>
      </w:r>
      <w:r w:rsidR="00D97584">
        <w:rPr>
          <w:rFonts w:asciiTheme="majorBidi" w:hAnsiTheme="majorBidi" w:cstheme="majorBidi"/>
        </w:rPr>
        <w:t>U</w:t>
      </w:r>
      <w:r w:rsidR="003B6D6F">
        <w:rPr>
          <w:rFonts w:asciiTheme="majorBidi" w:hAnsiTheme="majorBidi" w:cstheme="majorBidi"/>
        </w:rPr>
        <w:t xml:space="preserve">na </w:t>
      </w:r>
      <w:r>
        <w:rPr>
          <w:rFonts w:asciiTheme="majorBidi" w:hAnsiTheme="majorBidi" w:cstheme="majorBidi"/>
        </w:rPr>
        <w:t xml:space="preserve">recente RS (Russel 2011) </w:t>
      </w:r>
      <w:r w:rsidR="000F25C9">
        <w:rPr>
          <w:rFonts w:asciiTheme="majorBidi" w:hAnsiTheme="majorBidi" w:cstheme="majorBidi"/>
        </w:rPr>
        <w:t>ha messo in evidenza</w:t>
      </w:r>
      <w:r w:rsidR="00135B6B">
        <w:rPr>
          <w:rFonts w:asciiTheme="majorBidi" w:hAnsiTheme="majorBidi" w:cstheme="majorBidi"/>
        </w:rPr>
        <w:t xml:space="preserve"> </w:t>
      </w:r>
      <w:r w:rsidR="000F25C9">
        <w:rPr>
          <w:rFonts w:asciiTheme="majorBidi" w:hAnsiTheme="majorBidi" w:cstheme="majorBidi"/>
        </w:rPr>
        <w:t>l’</w:t>
      </w:r>
      <w:r w:rsidR="00135B6B">
        <w:rPr>
          <w:rFonts w:asciiTheme="majorBidi" w:hAnsiTheme="majorBidi" w:cstheme="majorBidi"/>
        </w:rPr>
        <w:t xml:space="preserve">efficacia </w:t>
      </w:r>
      <w:r w:rsidR="003B6D6F">
        <w:rPr>
          <w:rFonts w:asciiTheme="majorBidi" w:hAnsiTheme="majorBidi" w:cstheme="majorBidi"/>
        </w:rPr>
        <w:t>di</w:t>
      </w:r>
      <w:r w:rsidR="0088590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programmi </w:t>
      </w:r>
      <w:r w:rsidR="00D97584">
        <w:rPr>
          <w:rFonts w:asciiTheme="majorBidi" w:hAnsiTheme="majorBidi" w:cstheme="majorBidi"/>
        </w:rPr>
        <w:t>rivolti a giovani patentati</w:t>
      </w:r>
      <w:r w:rsidR="00D97584" w:rsidRPr="00D97584">
        <w:rPr>
          <w:rFonts w:asciiTheme="majorBidi" w:hAnsiTheme="majorBidi" w:cstheme="majorBidi"/>
        </w:rPr>
        <w:t xml:space="preserve"> </w:t>
      </w:r>
      <w:r w:rsidRPr="00CA5B71">
        <w:rPr>
          <w:rFonts w:asciiTheme="majorBidi" w:hAnsiTheme="majorBidi" w:cstheme="majorBidi"/>
        </w:rPr>
        <w:t xml:space="preserve">nel ridurre </w:t>
      </w:r>
      <w:r w:rsidR="00D97584">
        <w:rPr>
          <w:rFonts w:asciiTheme="majorBidi" w:hAnsiTheme="majorBidi" w:cstheme="majorBidi"/>
        </w:rPr>
        <w:t>gli</w:t>
      </w:r>
      <w:r w:rsidRPr="00CA5B71">
        <w:rPr>
          <w:rFonts w:asciiTheme="majorBidi" w:hAnsiTheme="majorBidi" w:cstheme="majorBidi"/>
        </w:rPr>
        <w:t xml:space="preserve"> incidenti</w:t>
      </w:r>
      <w:r w:rsidR="00D97584">
        <w:rPr>
          <w:rFonts w:asciiTheme="majorBidi" w:hAnsiTheme="majorBidi" w:cstheme="majorBidi"/>
        </w:rPr>
        <w:t xml:space="preserve"> stradali</w:t>
      </w:r>
      <w:r w:rsidRPr="00CA5B71"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/>
        </w:rPr>
        <w:t xml:space="preserve"> La RS condotta da </w:t>
      </w:r>
      <w:proofErr w:type="spellStart"/>
      <w:r w:rsidRPr="00960AA1">
        <w:rPr>
          <w:rFonts w:asciiTheme="majorBidi" w:hAnsiTheme="majorBidi" w:cstheme="majorBidi"/>
        </w:rPr>
        <w:t>Zwerling</w:t>
      </w:r>
      <w:proofErr w:type="spellEnd"/>
      <w:r>
        <w:rPr>
          <w:rFonts w:asciiTheme="majorBidi" w:hAnsiTheme="majorBidi" w:cstheme="majorBidi"/>
        </w:rPr>
        <w:t xml:space="preserve"> 1999, ha mostrato che la legge sulla riduzione del tasso alcolemico nel sangue ha avuto effetto sulla riduzione de</w:t>
      </w:r>
      <w:r w:rsidRPr="00960AA1">
        <w:rPr>
          <w:rFonts w:asciiTheme="majorBidi" w:hAnsiTheme="majorBidi" w:cstheme="majorBidi"/>
        </w:rPr>
        <w:t>gli incidenti stradali e delle collisioni</w:t>
      </w:r>
      <w:r>
        <w:rPr>
          <w:rFonts w:asciiTheme="majorBidi" w:hAnsiTheme="majorBidi" w:cstheme="majorBidi"/>
        </w:rPr>
        <w:t xml:space="preserve"> (con riduzione nel range </w:t>
      </w:r>
      <w:r w:rsidRPr="00960AA1">
        <w:rPr>
          <w:rFonts w:asciiTheme="majorBidi" w:hAnsiTheme="majorBidi" w:cstheme="majorBidi"/>
        </w:rPr>
        <w:t>11</w:t>
      </w:r>
      <w:r>
        <w:rPr>
          <w:rFonts w:asciiTheme="majorBidi" w:hAnsiTheme="majorBidi" w:cstheme="majorBidi"/>
        </w:rPr>
        <w:t>%</w:t>
      </w:r>
      <w:r w:rsidRPr="00960AA1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-</w:t>
      </w:r>
      <w:r w:rsidRPr="00960AA1">
        <w:rPr>
          <w:rFonts w:asciiTheme="majorBidi" w:hAnsiTheme="majorBidi" w:cstheme="majorBidi"/>
        </w:rPr>
        <w:t xml:space="preserve"> 33%</w:t>
      </w:r>
      <w:r>
        <w:rPr>
          <w:rFonts w:asciiTheme="majorBidi" w:hAnsiTheme="majorBidi" w:cstheme="majorBidi"/>
        </w:rPr>
        <w:t xml:space="preserve">). </w:t>
      </w:r>
    </w:p>
    <w:p w14:paraId="6092B762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77920ABB" w14:textId="77777777" w:rsidR="003C1358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>Interventi mirati alla f</w:t>
      </w:r>
      <w:r w:rsidRPr="006630A4">
        <w:rPr>
          <w:rFonts w:asciiTheme="majorBidi" w:hAnsiTheme="majorBidi" w:cstheme="majorBidi"/>
          <w:b/>
          <w:bCs/>
          <w:i/>
          <w:iCs/>
          <w:u w:val="single"/>
        </w:rPr>
        <w:t>ormazione dei conducenti</w:t>
      </w:r>
      <w:r>
        <w:rPr>
          <w:rFonts w:asciiTheme="majorBidi" w:hAnsiTheme="majorBidi" w:cstheme="majorBidi"/>
          <w:b/>
          <w:bCs/>
          <w:i/>
          <w:iCs/>
          <w:u w:val="single"/>
        </w:rPr>
        <w:t>.</w:t>
      </w:r>
    </w:p>
    <w:p w14:paraId="38B2A9DC" w14:textId="4797D5B3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6630A4">
        <w:rPr>
          <w:rFonts w:asciiTheme="majorBidi" w:hAnsiTheme="majorBidi" w:cstheme="majorBidi"/>
        </w:rPr>
        <w:t xml:space="preserve">Sono state incluse </w:t>
      </w:r>
      <w:r>
        <w:rPr>
          <w:rFonts w:asciiTheme="majorBidi" w:hAnsiTheme="majorBidi" w:cstheme="majorBidi"/>
        </w:rPr>
        <w:t>quattro</w:t>
      </w:r>
      <w:r w:rsidRPr="006630A4">
        <w:rPr>
          <w:rFonts w:asciiTheme="majorBidi" w:hAnsiTheme="majorBidi" w:cstheme="majorBidi"/>
        </w:rPr>
        <w:t xml:space="preserve"> revisioni sistematiche</w:t>
      </w:r>
      <w:r>
        <w:rPr>
          <w:rFonts w:asciiTheme="majorBidi" w:hAnsiTheme="majorBidi" w:cstheme="majorBidi"/>
        </w:rPr>
        <w:t>.  I risultati di due revisioni (</w:t>
      </w:r>
      <w:r w:rsidRPr="00E66DDC">
        <w:rPr>
          <w:rFonts w:asciiTheme="majorBidi" w:hAnsiTheme="majorBidi" w:cstheme="majorBidi"/>
        </w:rPr>
        <w:t>Curry</w:t>
      </w:r>
      <w:r>
        <w:rPr>
          <w:rFonts w:asciiTheme="majorBidi" w:hAnsiTheme="majorBidi" w:cstheme="majorBidi"/>
        </w:rPr>
        <w:t xml:space="preserve"> 2005 e </w:t>
      </w:r>
      <w:r w:rsidRPr="00E66DDC">
        <w:rPr>
          <w:rFonts w:asciiTheme="majorBidi" w:hAnsiTheme="majorBidi" w:cstheme="majorBidi"/>
        </w:rPr>
        <w:t>Robert and Kwan</w:t>
      </w:r>
      <w:r>
        <w:rPr>
          <w:rFonts w:asciiTheme="majorBidi" w:hAnsiTheme="majorBidi" w:cstheme="majorBidi"/>
        </w:rPr>
        <w:t xml:space="preserve"> </w:t>
      </w:r>
      <w:r w:rsidRPr="00E66DDC">
        <w:rPr>
          <w:rFonts w:asciiTheme="majorBidi" w:hAnsiTheme="majorBidi" w:cstheme="majorBidi"/>
        </w:rPr>
        <w:t>2001</w:t>
      </w:r>
      <w:r>
        <w:rPr>
          <w:rFonts w:asciiTheme="majorBidi" w:hAnsiTheme="majorBidi" w:cstheme="majorBidi"/>
        </w:rPr>
        <w:t xml:space="preserve">) non hanno mostrato prove di efficacia sulla riduzione degli incidenti stradali rispetto a programmi di formazione dedicati ai guidatori adolescenti. La RS di </w:t>
      </w:r>
      <w:proofErr w:type="spellStart"/>
      <w:r w:rsidRPr="00E66DDC">
        <w:rPr>
          <w:rFonts w:asciiTheme="majorBidi" w:hAnsiTheme="majorBidi" w:cstheme="majorBidi"/>
        </w:rPr>
        <w:t>Ker</w:t>
      </w:r>
      <w:proofErr w:type="spellEnd"/>
      <w:r w:rsidRPr="00E66DDC">
        <w:rPr>
          <w:rFonts w:asciiTheme="majorBidi" w:hAnsiTheme="majorBidi" w:cstheme="majorBidi"/>
        </w:rPr>
        <w:t xml:space="preserve"> 2005</w:t>
      </w:r>
      <w:r>
        <w:rPr>
          <w:rFonts w:asciiTheme="majorBidi" w:hAnsiTheme="majorBidi" w:cstheme="majorBidi"/>
        </w:rPr>
        <w:t xml:space="preserve"> ha valutato gli effetti di programmi post-patente per tutte le fasce di età ma i risultati non hanno mostrato alcuna prova di efficacia.  Infine, una RS (</w:t>
      </w:r>
      <w:proofErr w:type="spellStart"/>
      <w:r w:rsidRPr="00E66DDC">
        <w:rPr>
          <w:rFonts w:asciiTheme="majorBidi" w:hAnsiTheme="majorBidi" w:cstheme="majorBidi"/>
        </w:rPr>
        <w:t>Korner-Bitensky</w:t>
      </w:r>
      <w:proofErr w:type="spellEnd"/>
      <w:r w:rsidRPr="00E66DDC">
        <w:rPr>
          <w:rFonts w:asciiTheme="majorBidi" w:hAnsiTheme="majorBidi" w:cstheme="majorBidi"/>
        </w:rPr>
        <w:t xml:space="preserve"> 2009</w:t>
      </w:r>
      <w:r>
        <w:rPr>
          <w:rFonts w:asciiTheme="majorBidi" w:hAnsiTheme="majorBidi" w:cstheme="majorBidi"/>
        </w:rPr>
        <w:t xml:space="preserve">), che indagava gli effetti di programmi di aggiornamento per anziani, ha riportato una forte evidenza in favore dell’intervento </w:t>
      </w:r>
      <w:r w:rsidR="00885909">
        <w:rPr>
          <w:rFonts w:asciiTheme="majorBidi" w:hAnsiTheme="majorBidi" w:cstheme="majorBidi"/>
        </w:rPr>
        <w:t>con</w:t>
      </w:r>
      <w:r>
        <w:rPr>
          <w:rFonts w:asciiTheme="majorBidi" w:hAnsiTheme="majorBidi" w:cstheme="majorBidi"/>
        </w:rPr>
        <w:t xml:space="preserve"> riduzione degli incidenti stradali. </w:t>
      </w:r>
    </w:p>
    <w:p w14:paraId="392B3590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49B2AA95" w14:textId="77777777" w:rsidR="003C1358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>Interventi sul m</w:t>
      </w:r>
      <w:r w:rsidRPr="00ED1786">
        <w:rPr>
          <w:rFonts w:asciiTheme="majorBidi" w:hAnsiTheme="majorBidi" w:cstheme="majorBidi"/>
          <w:b/>
          <w:bCs/>
          <w:i/>
          <w:iCs/>
          <w:u w:val="single"/>
        </w:rPr>
        <w:t>iglioramento della progettazione dei veicoli</w:t>
      </w:r>
      <w:r>
        <w:rPr>
          <w:rFonts w:asciiTheme="majorBidi" w:hAnsiTheme="majorBidi" w:cstheme="majorBidi"/>
          <w:b/>
          <w:bCs/>
          <w:i/>
          <w:iCs/>
          <w:u w:val="single"/>
        </w:rPr>
        <w:t>.</w:t>
      </w:r>
    </w:p>
    <w:p w14:paraId="3BBAAD08" w14:textId="616F4F42" w:rsidR="003C1358" w:rsidRPr="006607BB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6607BB">
        <w:rPr>
          <w:rFonts w:asciiTheme="majorBidi" w:hAnsiTheme="majorBidi" w:cstheme="majorBidi"/>
        </w:rPr>
        <w:t xml:space="preserve">Due revisioni </w:t>
      </w:r>
      <w:r w:rsidR="00885909">
        <w:rPr>
          <w:rFonts w:asciiTheme="majorBidi" w:hAnsiTheme="majorBidi" w:cstheme="majorBidi"/>
        </w:rPr>
        <w:t xml:space="preserve">condotte da </w:t>
      </w:r>
      <w:r w:rsidRPr="006607BB">
        <w:rPr>
          <w:rFonts w:asciiTheme="majorBidi" w:hAnsiTheme="majorBidi" w:cstheme="majorBidi"/>
        </w:rPr>
        <w:t xml:space="preserve">Elder </w:t>
      </w:r>
      <w:r>
        <w:rPr>
          <w:rFonts w:asciiTheme="majorBidi" w:hAnsiTheme="majorBidi" w:cstheme="majorBidi"/>
        </w:rPr>
        <w:t xml:space="preserve">2015 </w:t>
      </w:r>
      <w:r w:rsidRPr="006607BB">
        <w:rPr>
          <w:rFonts w:asciiTheme="majorBidi" w:hAnsiTheme="majorBidi" w:cstheme="majorBidi"/>
        </w:rPr>
        <w:t xml:space="preserve">et al. </w:t>
      </w:r>
      <w:r w:rsidR="00676356">
        <w:rPr>
          <w:rFonts w:asciiTheme="majorBidi" w:hAnsiTheme="majorBidi" w:cstheme="majorBidi"/>
        </w:rPr>
        <w:t>e</w:t>
      </w:r>
      <w:r w:rsidR="00885909">
        <w:rPr>
          <w:rFonts w:asciiTheme="majorBidi" w:hAnsiTheme="majorBidi" w:cstheme="majorBidi"/>
        </w:rPr>
        <w:t xml:space="preserve"> da </w:t>
      </w:r>
      <w:proofErr w:type="spellStart"/>
      <w:r w:rsidRPr="006607BB">
        <w:rPr>
          <w:rFonts w:asciiTheme="majorBidi" w:hAnsiTheme="majorBidi" w:cstheme="majorBidi"/>
        </w:rPr>
        <w:t>Erke</w:t>
      </w:r>
      <w:proofErr w:type="spellEnd"/>
      <w:r>
        <w:rPr>
          <w:rFonts w:asciiTheme="majorBidi" w:hAnsiTheme="majorBidi" w:cstheme="majorBidi"/>
        </w:rPr>
        <w:t xml:space="preserve"> 2018</w:t>
      </w:r>
      <w:r w:rsidRPr="006607BB">
        <w:rPr>
          <w:rFonts w:asciiTheme="majorBidi" w:hAnsiTheme="majorBidi" w:cstheme="majorBidi"/>
        </w:rPr>
        <w:t xml:space="preserve"> hanno esaminato gli interventi</w:t>
      </w:r>
      <w:r>
        <w:rPr>
          <w:rFonts w:asciiTheme="majorBidi" w:hAnsiTheme="majorBidi" w:cstheme="majorBidi"/>
        </w:rPr>
        <w:t xml:space="preserve"> volti a </w:t>
      </w:r>
      <w:r w:rsidRPr="006607BB">
        <w:rPr>
          <w:rFonts w:asciiTheme="majorBidi" w:hAnsiTheme="majorBidi" w:cstheme="majorBidi"/>
        </w:rPr>
        <w:t>migliorare la progettazione dei veicoli a motore</w:t>
      </w:r>
      <w:r>
        <w:rPr>
          <w:rFonts w:asciiTheme="majorBidi" w:hAnsiTheme="majorBidi" w:cstheme="majorBidi"/>
        </w:rPr>
        <w:t>.</w:t>
      </w:r>
    </w:p>
    <w:p w14:paraId="038CCED2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In particolare la RS condotta da </w:t>
      </w:r>
      <w:proofErr w:type="spellStart"/>
      <w:r w:rsidRPr="00B279EC">
        <w:rPr>
          <w:rFonts w:asciiTheme="majorBidi" w:hAnsiTheme="majorBidi" w:cstheme="majorBidi"/>
        </w:rPr>
        <w:t>Erke</w:t>
      </w:r>
      <w:proofErr w:type="spellEnd"/>
      <w:r w:rsidRPr="00B279EC">
        <w:rPr>
          <w:rFonts w:asciiTheme="majorBidi" w:hAnsiTheme="majorBidi" w:cstheme="majorBidi"/>
        </w:rPr>
        <w:t xml:space="preserve"> ha valutato il controllo elettronico della stabilità</w:t>
      </w:r>
      <w:r>
        <w:rPr>
          <w:rFonts w:asciiTheme="majorBidi" w:hAnsiTheme="majorBidi" w:cstheme="majorBidi"/>
        </w:rPr>
        <w:t xml:space="preserve">. </w:t>
      </w:r>
      <w:proofErr w:type="gramStart"/>
      <w:r w:rsidRPr="00B279EC">
        <w:rPr>
          <w:rFonts w:asciiTheme="majorBidi" w:hAnsiTheme="majorBidi" w:cstheme="majorBidi"/>
        </w:rPr>
        <w:t>E'</w:t>
      </w:r>
      <w:proofErr w:type="gramEnd"/>
      <w:r w:rsidRPr="00B279EC">
        <w:rPr>
          <w:rFonts w:asciiTheme="majorBidi" w:hAnsiTheme="majorBidi" w:cstheme="majorBidi"/>
        </w:rPr>
        <w:t xml:space="preserve"> un dispositivo di sicurezza attiv</w:t>
      </w:r>
      <w:r>
        <w:rPr>
          <w:rFonts w:asciiTheme="majorBidi" w:hAnsiTheme="majorBidi" w:cstheme="majorBidi"/>
        </w:rPr>
        <w:t>o</w:t>
      </w:r>
      <w:r w:rsidRPr="00B279EC">
        <w:rPr>
          <w:rFonts w:asciiTheme="majorBidi" w:hAnsiTheme="majorBidi" w:cstheme="majorBidi"/>
        </w:rPr>
        <w:t xml:space="preserve"> per autoveicoli</w:t>
      </w:r>
      <w:r>
        <w:rPr>
          <w:rFonts w:asciiTheme="majorBidi" w:hAnsiTheme="majorBidi" w:cstheme="majorBidi"/>
        </w:rPr>
        <w:t xml:space="preserve"> </w:t>
      </w:r>
      <w:r w:rsidRPr="00B279EC">
        <w:rPr>
          <w:rFonts w:asciiTheme="majorBidi" w:hAnsiTheme="majorBidi" w:cstheme="majorBidi"/>
        </w:rPr>
        <w:t>che mira a migliorare la dinamica di guida e a prevenire</w:t>
      </w:r>
      <w:r>
        <w:rPr>
          <w:rFonts w:asciiTheme="majorBidi" w:hAnsiTheme="majorBidi" w:cstheme="majorBidi"/>
        </w:rPr>
        <w:t xml:space="preserve"> </w:t>
      </w:r>
      <w:r w:rsidRPr="00B279EC">
        <w:rPr>
          <w:rFonts w:asciiTheme="majorBidi" w:hAnsiTheme="majorBidi" w:cstheme="majorBidi"/>
        </w:rPr>
        <w:t>incidenti derivanti dalla perdita di controllo. In quest</w:t>
      </w:r>
      <w:r>
        <w:rPr>
          <w:rFonts w:asciiTheme="majorBidi" w:hAnsiTheme="majorBidi" w:cstheme="majorBidi"/>
        </w:rPr>
        <w:t xml:space="preserve">a </w:t>
      </w:r>
      <w:r w:rsidRPr="00B279EC">
        <w:rPr>
          <w:rFonts w:asciiTheme="majorBidi" w:hAnsiTheme="majorBidi" w:cstheme="majorBidi"/>
        </w:rPr>
        <w:t xml:space="preserve">revisione, </w:t>
      </w:r>
      <w:proofErr w:type="spellStart"/>
      <w:r w:rsidRPr="00B279EC">
        <w:rPr>
          <w:rFonts w:asciiTheme="majorBidi" w:hAnsiTheme="majorBidi" w:cstheme="majorBidi"/>
        </w:rPr>
        <w:t>Erke</w:t>
      </w:r>
      <w:proofErr w:type="spellEnd"/>
      <w:r w:rsidRPr="00B279EC">
        <w:rPr>
          <w:rFonts w:asciiTheme="majorBidi" w:hAnsiTheme="majorBidi" w:cstheme="majorBidi"/>
        </w:rPr>
        <w:t xml:space="preserve"> ha riscontrato riduzioni significative </w:t>
      </w:r>
      <w:r>
        <w:rPr>
          <w:rFonts w:asciiTheme="majorBidi" w:hAnsiTheme="majorBidi" w:cstheme="majorBidi"/>
        </w:rPr>
        <w:t xml:space="preserve">di incidenti </w:t>
      </w:r>
      <w:r w:rsidRPr="00B279EC">
        <w:rPr>
          <w:rFonts w:asciiTheme="majorBidi" w:hAnsiTheme="majorBidi" w:cstheme="majorBidi"/>
        </w:rPr>
        <w:t>nel singolo veicolo</w:t>
      </w:r>
      <w:r>
        <w:rPr>
          <w:rFonts w:asciiTheme="majorBidi" w:hAnsiTheme="majorBidi" w:cstheme="majorBidi"/>
        </w:rPr>
        <w:t xml:space="preserve"> </w:t>
      </w:r>
      <w:r w:rsidRPr="00B279EC">
        <w:rPr>
          <w:rFonts w:asciiTheme="majorBidi" w:hAnsiTheme="majorBidi" w:cstheme="majorBidi"/>
        </w:rPr>
        <w:t>(− 49%; 95% CI: [− 55%; − 42%]) e riduzion</w:t>
      </w:r>
      <w:r>
        <w:rPr>
          <w:rFonts w:asciiTheme="majorBidi" w:hAnsiTheme="majorBidi" w:cstheme="majorBidi"/>
        </w:rPr>
        <w:t>e</w:t>
      </w:r>
      <w:r w:rsidRPr="00B279EC">
        <w:rPr>
          <w:rFonts w:asciiTheme="majorBidi" w:hAnsiTheme="majorBidi" w:cstheme="majorBidi"/>
        </w:rPr>
        <w:t xml:space="preserve"> d</w:t>
      </w:r>
      <w:r>
        <w:rPr>
          <w:rFonts w:asciiTheme="majorBidi" w:hAnsiTheme="majorBidi" w:cstheme="majorBidi"/>
        </w:rPr>
        <w:t>i</w:t>
      </w:r>
      <w:r w:rsidRPr="00B279EC">
        <w:rPr>
          <w:rFonts w:asciiTheme="majorBidi" w:hAnsiTheme="majorBidi" w:cstheme="majorBidi"/>
        </w:rPr>
        <w:t xml:space="preserve"> collisioni frontali (− 13%; IC 95%: [− 17%;</w:t>
      </w:r>
      <w:r>
        <w:rPr>
          <w:rFonts w:asciiTheme="majorBidi" w:hAnsiTheme="majorBidi" w:cstheme="majorBidi"/>
        </w:rPr>
        <w:t xml:space="preserve"> </w:t>
      </w:r>
      <w:r w:rsidRPr="00B279EC">
        <w:rPr>
          <w:rFonts w:asciiTheme="majorBidi" w:hAnsiTheme="majorBidi" w:cstheme="majorBidi"/>
        </w:rPr>
        <w:t xml:space="preserve">− 8%]). Allo stesso modo </w:t>
      </w:r>
      <w:r>
        <w:rPr>
          <w:rFonts w:asciiTheme="majorBidi" w:hAnsiTheme="majorBidi" w:cstheme="majorBidi"/>
        </w:rPr>
        <w:t xml:space="preserve">è stata evidenziata una riduzione degli incidenti </w:t>
      </w:r>
      <w:r w:rsidRPr="00B279EC">
        <w:rPr>
          <w:rFonts w:asciiTheme="majorBidi" w:hAnsiTheme="majorBidi" w:cstheme="majorBidi"/>
        </w:rPr>
        <w:t xml:space="preserve">mortali </w:t>
      </w:r>
      <w:r>
        <w:rPr>
          <w:rFonts w:asciiTheme="majorBidi" w:hAnsiTheme="majorBidi" w:cstheme="majorBidi"/>
        </w:rPr>
        <w:t xml:space="preserve">con il coinvolgimento di più </w:t>
      </w:r>
      <w:r w:rsidRPr="00B279EC">
        <w:rPr>
          <w:rFonts w:asciiTheme="majorBidi" w:hAnsiTheme="majorBidi" w:cstheme="majorBidi"/>
        </w:rPr>
        <w:t>veicoli</w:t>
      </w:r>
      <w:r>
        <w:rPr>
          <w:rFonts w:asciiTheme="majorBidi" w:hAnsiTheme="majorBidi" w:cstheme="majorBidi"/>
        </w:rPr>
        <w:t xml:space="preserve"> </w:t>
      </w:r>
      <w:r w:rsidRPr="00B279EC">
        <w:rPr>
          <w:rFonts w:asciiTheme="majorBidi" w:hAnsiTheme="majorBidi" w:cstheme="majorBidi"/>
        </w:rPr>
        <w:t>(- 32%; IC 95%: [- 43%; - 20%]).</w:t>
      </w:r>
    </w:p>
    <w:p w14:paraId="679178F7" w14:textId="77777777" w:rsidR="00EA2145" w:rsidRPr="00B279EC" w:rsidRDefault="00EA2145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4BE709A2" w14:textId="0C414334" w:rsidR="003C1358" w:rsidRDefault="003C1358" w:rsidP="003C1358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b/>
          <w:bCs/>
          <w:i/>
          <w:iCs/>
          <w:u w:val="single"/>
        </w:rPr>
      </w:pPr>
      <w:r>
        <w:rPr>
          <w:rFonts w:asciiTheme="majorBidi" w:hAnsiTheme="majorBidi" w:cstheme="majorBidi"/>
          <w:b/>
          <w:bCs/>
          <w:i/>
          <w:iCs/>
          <w:u w:val="single"/>
        </w:rPr>
        <w:t>Interventi misti e altr</w:t>
      </w:r>
      <w:r w:rsidR="008F6616">
        <w:rPr>
          <w:rFonts w:asciiTheme="majorBidi" w:hAnsiTheme="majorBidi" w:cstheme="majorBidi"/>
          <w:b/>
          <w:bCs/>
          <w:i/>
          <w:iCs/>
          <w:u w:val="single"/>
        </w:rPr>
        <w:t>o</w:t>
      </w:r>
    </w:p>
    <w:p w14:paraId="7969604B" w14:textId="12A6C8D3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Gli</w:t>
      </w:r>
      <w:r w:rsidRPr="00FE38AD">
        <w:rPr>
          <w:rFonts w:asciiTheme="majorBidi" w:hAnsiTheme="majorBidi" w:cstheme="majorBidi"/>
        </w:rPr>
        <w:t xml:space="preserve"> interventi misti </w:t>
      </w:r>
      <w:r>
        <w:rPr>
          <w:rFonts w:asciiTheme="majorBidi" w:hAnsiTheme="majorBidi" w:cstheme="majorBidi"/>
        </w:rPr>
        <w:t>inclusi nelle tre RS</w:t>
      </w:r>
      <w:r w:rsidRPr="00FE38AD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identificate (tutte giudicate di qualità criticamente bassa) hanno </w:t>
      </w:r>
      <w:r w:rsidRPr="00FE38AD">
        <w:rPr>
          <w:rFonts w:asciiTheme="majorBidi" w:hAnsiTheme="majorBidi" w:cstheme="majorBidi"/>
        </w:rPr>
        <w:t>valuta</w:t>
      </w:r>
      <w:r>
        <w:rPr>
          <w:rFonts w:asciiTheme="majorBidi" w:hAnsiTheme="majorBidi" w:cstheme="majorBidi"/>
        </w:rPr>
        <w:t>t</w:t>
      </w:r>
      <w:r w:rsidRPr="00FE38AD">
        <w:rPr>
          <w:rFonts w:asciiTheme="majorBidi" w:hAnsiTheme="majorBidi" w:cstheme="majorBidi"/>
        </w:rPr>
        <w:t xml:space="preserve">o l'efficacia di </w:t>
      </w:r>
      <w:r>
        <w:rPr>
          <w:rFonts w:asciiTheme="majorBidi" w:hAnsiTheme="majorBidi" w:cstheme="majorBidi"/>
        </w:rPr>
        <w:t>vari</w:t>
      </w:r>
      <w:r w:rsidR="00EA2145">
        <w:rPr>
          <w:rFonts w:asciiTheme="majorBidi" w:hAnsiTheme="majorBidi" w:cstheme="majorBidi"/>
        </w:rPr>
        <w:t xml:space="preserve"> </w:t>
      </w:r>
      <w:r w:rsidRPr="00FE38AD">
        <w:rPr>
          <w:rFonts w:asciiTheme="majorBidi" w:hAnsiTheme="majorBidi" w:cstheme="majorBidi"/>
        </w:rPr>
        <w:t>intervent</w:t>
      </w:r>
      <w:r>
        <w:rPr>
          <w:rFonts w:asciiTheme="majorBidi" w:hAnsiTheme="majorBidi" w:cstheme="majorBidi"/>
        </w:rPr>
        <w:t>i, anche multipli,</w:t>
      </w:r>
      <w:r w:rsidRPr="00FE38AD">
        <w:rPr>
          <w:rFonts w:asciiTheme="majorBidi" w:hAnsiTheme="majorBidi" w:cstheme="majorBidi"/>
        </w:rPr>
        <w:t xml:space="preserve"> nel ridurre gli incidenti stradali</w:t>
      </w:r>
      <w:r w:rsidRPr="00C02BE0">
        <w:rPr>
          <w:rFonts w:asciiTheme="majorBidi" w:hAnsiTheme="majorBidi" w:cstheme="majorBidi"/>
        </w:rPr>
        <w:t xml:space="preserve">. </w:t>
      </w:r>
      <w:r>
        <w:rPr>
          <w:rFonts w:asciiTheme="majorBidi" w:hAnsiTheme="majorBidi" w:cstheme="majorBidi"/>
        </w:rPr>
        <w:t>A</w:t>
      </w:r>
      <w:r w:rsidRPr="00C02BE0">
        <w:rPr>
          <w:rFonts w:asciiTheme="majorBidi" w:hAnsiTheme="majorBidi" w:cstheme="majorBidi"/>
        </w:rPr>
        <w:t xml:space="preserve">d esempio il sistema di penalità a punti (SPP) è risultato efficace nel promuovere una guida sicura </w:t>
      </w:r>
      <w:r>
        <w:rPr>
          <w:rFonts w:asciiTheme="majorBidi" w:hAnsiTheme="majorBidi" w:cstheme="majorBidi"/>
        </w:rPr>
        <w:t>con</w:t>
      </w:r>
      <w:r w:rsidRPr="00C02BE0">
        <w:rPr>
          <w:rFonts w:asciiTheme="majorBidi" w:hAnsiTheme="majorBidi" w:cstheme="majorBidi"/>
        </w:rPr>
        <w:t xml:space="preserve"> riduzione della morbilità e della mortalità</w:t>
      </w:r>
      <w:r>
        <w:rPr>
          <w:rFonts w:asciiTheme="majorBidi" w:hAnsiTheme="majorBidi" w:cstheme="majorBidi"/>
        </w:rPr>
        <w:t xml:space="preserve"> (Aguilera 201)</w:t>
      </w:r>
      <w:r w:rsidRPr="00C02BE0"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/>
        </w:rPr>
        <w:t xml:space="preserve"> La RS, inoltre, riporta che l</w:t>
      </w:r>
      <w:r w:rsidRPr="00C02BE0">
        <w:rPr>
          <w:rFonts w:asciiTheme="majorBidi" w:hAnsiTheme="majorBidi" w:cstheme="majorBidi"/>
        </w:rPr>
        <w:t xml:space="preserve">'applicazione delle norme è stata efficace nel modificare il comportamento dei conducenti, soprattutto per quanto riguarda l'eccesso di velocità e il consumo di alcol associato alla guida. </w:t>
      </w:r>
    </w:p>
    <w:p w14:paraId="49EA49DE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highlight w:val="yellow"/>
        </w:rPr>
      </w:pPr>
    </w:p>
    <w:p w14:paraId="3C20B133" w14:textId="77777777" w:rsidR="003C1358" w:rsidRPr="009F7EA3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9F7EA3">
        <w:rPr>
          <w:rFonts w:asciiTheme="majorBidi" w:hAnsiTheme="majorBidi" w:cstheme="majorBidi"/>
          <w:b/>
          <w:bCs/>
        </w:rPr>
        <w:t xml:space="preserve">Caveat </w:t>
      </w:r>
    </w:p>
    <w:p w14:paraId="4D3ACC6A" w14:textId="78992F06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</w:t>
      </w:r>
      <w:r w:rsidRPr="00E87464">
        <w:rPr>
          <w:rFonts w:asciiTheme="majorBidi" w:hAnsiTheme="majorBidi" w:cstheme="majorBidi"/>
        </w:rPr>
        <w:t xml:space="preserve">a maggior parte delle revisioni incluse </w:t>
      </w:r>
      <w:r>
        <w:rPr>
          <w:rFonts w:asciiTheme="majorBidi" w:hAnsiTheme="majorBidi" w:cstheme="majorBidi"/>
        </w:rPr>
        <w:t xml:space="preserve">sono state giudicate di bassa qualità </w:t>
      </w:r>
      <w:r w:rsidR="002D15A1">
        <w:rPr>
          <w:rFonts w:asciiTheme="majorBidi" w:hAnsiTheme="majorBidi" w:cstheme="majorBidi"/>
        </w:rPr>
        <w:t>così come gli studi (</w:t>
      </w:r>
      <w:r w:rsidRPr="00E87464">
        <w:rPr>
          <w:rFonts w:asciiTheme="majorBidi" w:hAnsiTheme="majorBidi" w:cstheme="majorBidi"/>
        </w:rPr>
        <w:t>in termini di disegno d</w:t>
      </w:r>
      <w:r>
        <w:rPr>
          <w:rFonts w:asciiTheme="majorBidi" w:hAnsiTheme="majorBidi" w:cstheme="majorBidi"/>
        </w:rPr>
        <w:t>i</w:t>
      </w:r>
      <w:r w:rsidRPr="00E87464">
        <w:rPr>
          <w:rFonts w:asciiTheme="majorBidi" w:hAnsiTheme="majorBidi" w:cstheme="majorBidi"/>
        </w:rPr>
        <w:t xml:space="preserve"> studio, campionamento</w:t>
      </w:r>
      <w:r>
        <w:rPr>
          <w:rFonts w:asciiTheme="majorBidi" w:hAnsiTheme="majorBidi" w:cstheme="majorBidi"/>
        </w:rPr>
        <w:t xml:space="preserve"> e </w:t>
      </w:r>
      <w:r w:rsidR="002874CC">
        <w:rPr>
          <w:rFonts w:asciiTheme="majorBidi" w:hAnsiTheme="majorBidi" w:cstheme="majorBidi"/>
        </w:rPr>
        <w:t xml:space="preserve">per </w:t>
      </w:r>
      <w:r>
        <w:rPr>
          <w:rFonts w:asciiTheme="majorBidi" w:hAnsiTheme="majorBidi" w:cstheme="majorBidi"/>
        </w:rPr>
        <w:t>mancanza di gruppo di controllo</w:t>
      </w:r>
      <w:r w:rsidR="002D15A1"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</w:rPr>
        <w:t>.</w:t>
      </w:r>
    </w:p>
    <w:p w14:paraId="63C0E502" w14:textId="3C3E3D81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Inoltre, la maggior parte delle RS</w:t>
      </w:r>
      <w:r w:rsidR="002874C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mancano di </w:t>
      </w:r>
      <w:r w:rsidRPr="00CD5E5B">
        <w:rPr>
          <w:rFonts w:asciiTheme="majorBidi" w:hAnsiTheme="majorBidi" w:cstheme="majorBidi"/>
        </w:rPr>
        <w:t xml:space="preserve">studi condotti nei </w:t>
      </w:r>
      <w:r>
        <w:rPr>
          <w:rFonts w:asciiTheme="majorBidi" w:hAnsiTheme="majorBidi" w:cstheme="majorBidi"/>
        </w:rPr>
        <w:t>P</w:t>
      </w:r>
      <w:r w:rsidRPr="00CD5E5B">
        <w:rPr>
          <w:rFonts w:asciiTheme="majorBidi" w:hAnsiTheme="majorBidi" w:cstheme="majorBidi"/>
        </w:rPr>
        <w:t>aesi a</w:t>
      </w:r>
      <w:r>
        <w:rPr>
          <w:rFonts w:asciiTheme="majorBidi" w:hAnsiTheme="majorBidi" w:cstheme="majorBidi"/>
        </w:rPr>
        <w:t xml:space="preserve"> medio e</w:t>
      </w:r>
      <w:r w:rsidRPr="00CD5E5B">
        <w:rPr>
          <w:rFonts w:asciiTheme="majorBidi" w:hAnsiTheme="majorBidi" w:cstheme="majorBidi"/>
        </w:rPr>
        <w:t xml:space="preserve"> basso reddito</w:t>
      </w:r>
      <w:r w:rsidR="008A0DAC">
        <w:rPr>
          <w:rFonts w:asciiTheme="majorBidi" w:hAnsiTheme="majorBidi" w:cstheme="majorBidi"/>
        </w:rPr>
        <w:t>, solo una RS ha indagato gli interventi condotti in tali setting</w:t>
      </w:r>
      <w:r>
        <w:rPr>
          <w:rFonts w:asciiTheme="majorBidi" w:hAnsiTheme="majorBidi" w:cstheme="majorBidi"/>
        </w:rPr>
        <w:t xml:space="preserve">. </w:t>
      </w:r>
    </w:p>
    <w:p w14:paraId="7A1E6A25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</w:rPr>
      </w:pPr>
    </w:p>
    <w:p w14:paraId="7BDB0746" w14:textId="77777777" w:rsidR="003C1358" w:rsidRPr="0044269A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44269A">
        <w:rPr>
          <w:rFonts w:asciiTheme="majorBidi" w:hAnsiTheme="majorBidi" w:cstheme="majorBidi"/>
          <w:b/>
          <w:bCs/>
        </w:rPr>
        <w:t>Contesto</w:t>
      </w:r>
    </w:p>
    <w:p w14:paraId="1CB2EFC2" w14:textId="1B56937C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972674">
        <w:rPr>
          <w:rFonts w:asciiTheme="majorBidi" w:hAnsiTheme="majorBidi" w:cstheme="majorBidi"/>
        </w:rPr>
        <w:t>L'Organizzazione Mondiale della Sanità (OMS) definisce l'infortunio stradale come “una lesione mortale o non mortale subita in seguito a una collisione su una strada pubblica che coinvolge almeno un veicolo in movimento”</w:t>
      </w:r>
      <w:r>
        <w:rPr>
          <w:rFonts w:asciiTheme="majorBidi" w:hAnsiTheme="majorBidi" w:cstheme="majorBidi"/>
        </w:rPr>
        <w:t xml:space="preserve"> (</w:t>
      </w:r>
      <w:r w:rsidRPr="00646FC3">
        <w:rPr>
          <w:rFonts w:asciiTheme="majorBidi" w:hAnsiTheme="majorBidi" w:cstheme="majorBidi"/>
          <w:i/>
          <w:iCs/>
        </w:rPr>
        <w:t xml:space="preserve">Organization WH. Global status report on road </w:t>
      </w:r>
      <w:proofErr w:type="spellStart"/>
      <w:r w:rsidRPr="00646FC3">
        <w:rPr>
          <w:rFonts w:asciiTheme="majorBidi" w:hAnsiTheme="majorBidi" w:cstheme="majorBidi"/>
          <w:i/>
          <w:iCs/>
        </w:rPr>
        <w:t>safety</w:t>
      </w:r>
      <w:proofErr w:type="spellEnd"/>
      <w:r w:rsidRPr="00646FC3">
        <w:rPr>
          <w:rFonts w:asciiTheme="majorBidi" w:hAnsiTheme="majorBidi" w:cstheme="majorBidi"/>
          <w:i/>
          <w:iCs/>
        </w:rPr>
        <w:t xml:space="preserve"> 2015: World Health</w:t>
      </w:r>
      <w:r>
        <w:rPr>
          <w:rFonts w:asciiTheme="majorBidi" w:hAnsiTheme="majorBidi" w:cstheme="majorBidi"/>
          <w:i/>
          <w:iCs/>
        </w:rPr>
        <w:t xml:space="preserve"> </w:t>
      </w:r>
      <w:r w:rsidRPr="00646FC3">
        <w:rPr>
          <w:rFonts w:asciiTheme="majorBidi" w:hAnsiTheme="majorBidi" w:cstheme="majorBidi"/>
          <w:i/>
          <w:iCs/>
        </w:rPr>
        <w:t>Organization; 2015</w:t>
      </w:r>
      <w:r>
        <w:rPr>
          <w:rFonts w:asciiTheme="majorBidi" w:hAnsiTheme="majorBidi" w:cstheme="majorBidi"/>
        </w:rPr>
        <w:t>)</w:t>
      </w:r>
      <w:r w:rsidRPr="00972674">
        <w:rPr>
          <w:rFonts w:asciiTheme="majorBidi" w:hAnsiTheme="majorBidi" w:cstheme="majorBidi"/>
        </w:rPr>
        <w:t xml:space="preserve">. </w:t>
      </w:r>
    </w:p>
    <w:p w14:paraId="17A4AB8A" w14:textId="5F32AA9B" w:rsidR="003C1358" w:rsidRPr="00A819EC" w:rsidRDefault="003C1358" w:rsidP="000706FE">
      <w:pPr>
        <w:spacing w:after="0" w:line="360" w:lineRule="auto"/>
        <w:rPr>
          <w:rFonts w:asciiTheme="majorBidi" w:hAnsiTheme="majorBidi" w:cstheme="majorBidi"/>
          <w:lang w:val="en-GB"/>
        </w:rPr>
      </w:pPr>
      <w:r w:rsidRPr="00C15C88">
        <w:rPr>
          <w:rFonts w:asciiTheme="majorBidi" w:hAnsiTheme="majorBidi" w:cstheme="majorBidi"/>
        </w:rPr>
        <w:t>Più di 1,25 milioni di persone muoiono ogni anno a causa di incidenti stradali che sono la principale causa di morte tra le persone di età compresa tra 15 e 29 anni.</w:t>
      </w:r>
      <w:r w:rsidRPr="00C15C88">
        <w:rPr>
          <w:rFonts w:asciiTheme="majorBidi" w:hAnsiTheme="majorBidi" w:cstheme="majorBidi"/>
        </w:rPr>
        <w:br/>
        <w:t>Il 90% delle vittime si verificano nei paesi a basso e medio reddito</w:t>
      </w:r>
      <w:r w:rsidR="003E4CF2">
        <w:rPr>
          <w:rFonts w:asciiTheme="majorBidi" w:hAnsiTheme="majorBidi" w:cstheme="majorBidi"/>
        </w:rPr>
        <w:t xml:space="preserve">. </w:t>
      </w:r>
      <w:r w:rsidRPr="00C15C88">
        <w:rPr>
          <w:rFonts w:asciiTheme="majorBidi" w:hAnsiTheme="majorBidi" w:cstheme="majorBidi"/>
        </w:rPr>
        <w:t>Quasi la metà di quelli che muoiono sulle strade del mondo sono "utenti della strada vulnerabili": pedoni, ciclisti e motociclisti.</w:t>
      </w:r>
      <w:r w:rsidR="002B3AFC">
        <w:rPr>
          <w:rFonts w:asciiTheme="majorBidi" w:hAnsiTheme="majorBidi" w:cstheme="majorBidi"/>
        </w:rPr>
        <w:t xml:space="preserve"> </w:t>
      </w:r>
      <w:r w:rsidRPr="000B79A1">
        <w:rPr>
          <w:rFonts w:asciiTheme="majorBidi" w:hAnsiTheme="majorBidi" w:cstheme="majorBidi"/>
        </w:rPr>
        <w:t>Gli incidenti stradali sono costati alla maggior parte dei paesi il 3% del loro prodotto interno lordo.</w:t>
      </w:r>
      <w:r w:rsidR="002B3AFC">
        <w:rPr>
          <w:rFonts w:asciiTheme="majorBidi" w:hAnsiTheme="majorBidi" w:cstheme="majorBidi"/>
        </w:rPr>
        <w:t xml:space="preserve"> </w:t>
      </w:r>
      <w:r w:rsidRPr="00C15C88">
        <w:rPr>
          <w:rFonts w:asciiTheme="majorBidi" w:hAnsiTheme="majorBidi" w:cstheme="majorBidi"/>
        </w:rPr>
        <w:t>Senza un'azione sostenuta, si prevede che gli incidenti stradali diventeranno la settima causa di morte entro il 2030.</w:t>
      </w:r>
      <w:r w:rsidR="002B3AFC">
        <w:rPr>
          <w:rFonts w:asciiTheme="majorBidi" w:hAnsiTheme="majorBidi" w:cstheme="majorBidi"/>
        </w:rPr>
        <w:t xml:space="preserve"> </w:t>
      </w:r>
      <w:r w:rsidRPr="000B79A1">
        <w:rPr>
          <w:rFonts w:asciiTheme="majorBidi" w:hAnsiTheme="majorBidi" w:cstheme="majorBidi"/>
        </w:rPr>
        <w:t>L'Agenda 2030 per lo sviluppo sostenibile ha fissato un obiettivo ambizioso di dimezzare il numero globale di morti e feriti a seguito di incidenti stradali nel 2020</w:t>
      </w:r>
      <w:r w:rsidR="0079515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(INAIL- OMS)</w:t>
      </w:r>
      <w:r w:rsidR="00795155">
        <w:rPr>
          <w:rFonts w:asciiTheme="majorBidi" w:hAnsiTheme="majorBidi" w:cstheme="majorBidi"/>
        </w:rPr>
        <w:t>.</w:t>
      </w:r>
    </w:p>
    <w:p w14:paraId="23557A3E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color w:val="0070C0"/>
          <w:highlight w:val="yellow"/>
        </w:rPr>
      </w:pPr>
    </w:p>
    <w:p w14:paraId="213F5D57" w14:textId="77777777" w:rsidR="003C1358" w:rsidRPr="009221B7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9221B7">
        <w:rPr>
          <w:rFonts w:asciiTheme="majorBidi" w:hAnsiTheme="majorBidi" w:cstheme="majorBidi"/>
          <w:b/>
          <w:bCs/>
        </w:rPr>
        <w:t>In evidenza</w:t>
      </w:r>
    </w:p>
    <w:p w14:paraId="16EC8AA8" w14:textId="6F16E39F" w:rsidR="003C1358" w:rsidRPr="009221B7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9221B7">
        <w:rPr>
          <w:rFonts w:asciiTheme="majorBidi" w:hAnsiTheme="majorBidi" w:cstheme="majorBidi"/>
        </w:rPr>
        <w:t xml:space="preserve">Per ridurre gli incidenti stradali e le loro conseguenze </w:t>
      </w:r>
      <w:r w:rsidR="00FF76DA">
        <w:rPr>
          <w:rFonts w:asciiTheme="majorBidi" w:hAnsiTheme="majorBidi" w:cstheme="majorBidi"/>
        </w:rPr>
        <w:t>è necessario attuare programmi</w:t>
      </w:r>
      <w:r w:rsidRPr="009221B7">
        <w:rPr>
          <w:rFonts w:asciiTheme="majorBidi" w:hAnsiTheme="majorBidi" w:cstheme="majorBidi"/>
        </w:rPr>
        <w:t xml:space="preserve"> di prevenzione efficaci </w:t>
      </w:r>
      <w:r w:rsidR="003D5C35">
        <w:rPr>
          <w:rFonts w:asciiTheme="majorBidi" w:hAnsiTheme="majorBidi" w:cstheme="majorBidi"/>
        </w:rPr>
        <w:t>che tengano conto di politiche, di</w:t>
      </w:r>
      <w:r w:rsidR="00FF76DA">
        <w:rPr>
          <w:rFonts w:asciiTheme="majorBidi" w:hAnsiTheme="majorBidi" w:cstheme="majorBidi"/>
        </w:rPr>
        <w:t xml:space="preserve"> sensibilizza</w:t>
      </w:r>
      <w:r w:rsidR="003D5C35">
        <w:rPr>
          <w:rFonts w:asciiTheme="majorBidi" w:hAnsiTheme="majorBidi" w:cstheme="majorBidi"/>
        </w:rPr>
        <w:t>zione</w:t>
      </w:r>
      <w:r w:rsidR="00FF76DA">
        <w:rPr>
          <w:rFonts w:asciiTheme="majorBidi" w:hAnsiTheme="majorBidi" w:cstheme="majorBidi"/>
        </w:rPr>
        <w:t xml:space="preserve"> </w:t>
      </w:r>
      <w:r w:rsidR="003D5C35">
        <w:rPr>
          <w:rFonts w:asciiTheme="majorBidi" w:hAnsiTheme="majorBidi" w:cstheme="majorBidi"/>
        </w:rPr>
        <w:t>del</w:t>
      </w:r>
      <w:r w:rsidR="00FF76DA">
        <w:rPr>
          <w:rFonts w:asciiTheme="majorBidi" w:hAnsiTheme="majorBidi" w:cstheme="majorBidi"/>
        </w:rPr>
        <w:t>la popolazione</w:t>
      </w:r>
      <w:r w:rsidR="003D5C35">
        <w:rPr>
          <w:rFonts w:asciiTheme="majorBidi" w:hAnsiTheme="majorBidi" w:cstheme="majorBidi"/>
        </w:rPr>
        <w:t xml:space="preserve"> e di </w:t>
      </w:r>
      <w:r w:rsidR="002B3AFC">
        <w:rPr>
          <w:rFonts w:asciiTheme="majorBidi" w:hAnsiTheme="majorBidi" w:cstheme="majorBidi"/>
        </w:rPr>
        <w:t>interventi strutturali e stradali.</w:t>
      </w:r>
    </w:p>
    <w:p w14:paraId="0B8FFD6A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highlight w:val="yellow"/>
        </w:rPr>
      </w:pPr>
    </w:p>
    <w:p w14:paraId="5A0A5E61" w14:textId="537CC747" w:rsidR="003C1358" w:rsidRPr="00795155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473D3B">
        <w:rPr>
          <w:rFonts w:asciiTheme="majorBidi" w:hAnsiTheme="majorBidi" w:cstheme="majorBidi"/>
          <w:b/>
          <w:bCs/>
        </w:rPr>
        <w:t>Implicazioni per la pratica</w:t>
      </w:r>
    </w:p>
    <w:p w14:paraId="5AD38A5A" w14:textId="1C5B1A88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  <w:highlight w:val="yellow"/>
        </w:rPr>
      </w:pPr>
      <w:r w:rsidRPr="004359CE">
        <w:rPr>
          <w:rFonts w:asciiTheme="majorBidi" w:hAnsiTheme="majorBidi" w:cstheme="majorBidi"/>
        </w:rPr>
        <w:t xml:space="preserve">Per </w:t>
      </w:r>
      <w:r>
        <w:rPr>
          <w:rFonts w:asciiTheme="majorBidi" w:hAnsiTheme="majorBidi" w:cstheme="majorBidi"/>
        </w:rPr>
        <w:t xml:space="preserve">ridurre gli incidenti stradali e le relative conseguenze </w:t>
      </w:r>
      <w:r w:rsidRPr="004359CE">
        <w:rPr>
          <w:rFonts w:asciiTheme="majorBidi" w:hAnsiTheme="majorBidi" w:cstheme="majorBidi"/>
        </w:rPr>
        <w:t xml:space="preserve">è necessario </w:t>
      </w:r>
      <w:r>
        <w:rPr>
          <w:rFonts w:asciiTheme="majorBidi" w:hAnsiTheme="majorBidi" w:cstheme="majorBidi"/>
        </w:rPr>
        <w:t>adeguare gli interventi al contesto specifico e alla tipologia di utente della strada (automobilista, motociclista, ciclista, autotrasportatore e pedone</w:t>
      </w:r>
      <w:r w:rsidR="009237B4">
        <w:rPr>
          <w:rFonts w:asciiTheme="majorBidi" w:hAnsiTheme="majorBidi" w:cstheme="majorBidi"/>
        </w:rPr>
        <w:t>).</w:t>
      </w:r>
    </w:p>
    <w:p w14:paraId="006F73BE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</w:rPr>
      </w:pPr>
    </w:p>
    <w:p w14:paraId="4EB7F9B8" w14:textId="77777777" w:rsidR="003C1358" w:rsidRPr="000B79A1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0B79A1">
        <w:rPr>
          <w:rFonts w:asciiTheme="majorBidi" w:hAnsiTheme="majorBidi" w:cstheme="majorBidi"/>
          <w:b/>
          <w:bCs/>
        </w:rPr>
        <w:t>Giudizio di qualità revisione</w:t>
      </w:r>
    </w:p>
    <w:p w14:paraId="02F3DC71" w14:textId="77777777" w:rsidR="003C1358" w:rsidRPr="000B79A1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0B79A1">
        <w:rPr>
          <w:rFonts w:asciiTheme="majorBidi" w:hAnsiTheme="majorBidi" w:cstheme="majorBidi"/>
        </w:rPr>
        <w:t xml:space="preserve">Scheda di valutazione Health </w:t>
      </w:r>
      <w:proofErr w:type="spellStart"/>
      <w:r w:rsidRPr="000B79A1">
        <w:rPr>
          <w:rFonts w:asciiTheme="majorBidi" w:hAnsiTheme="majorBidi" w:cstheme="majorBidi"/>
        </w:rPr>
        <w:t>Evidence</w:t>
      </w:r>
      <w:proofErr w:type="spellEnd"/>
      <w:r w:rsidRPr="000B79A1">
        <w:rPr>
          <w:rFonts w:asciiTheme="majorBidi" w:hAnsiTheme="majorBidi" w:cstheme="majorBidi"/>
        </w:rPr>
        <w:t>: non applicabile (</w:t>
      </w:r>
      <w:proofErr w:type="spellStart"/>
      <w:r w:rsidRPr="000B79A1">
        <w:rPr>
          <w:rFonts w:asciiTheme="majorBidi" w:hAnsiTheme="majorBidi" w:cstheme="majorBidi"/>
        </w:rPr>
        <w:t>overview</w:t>
      </w:r>
      <w:proofErr w:type="spellEnd"/>
      <w:r w:rsidRPr="000B79A1">
        <w:rPr>
          <w:rFonts w:asciiTheme="majorBidi" w:hAnsiTheme="majorBidi" w:cstheme="majorBidi"/>
        </w:rPr>
        <w:t xml:space="preserve"> della letteratura scientifica)</w:t>
      </w:r>
    </w:p>
    <w:p w14:paraId="605C9CC3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</w:rPr>
      </w:pPr>
    </w:p>
    <w:p w14:paraId="5BF6CA25" w14:textId="77777777" w:rsidR="003C1358" w:rsidRPr="00A819EC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A819EC">
        <w:rPr>
          <w:rFonts w:asciiTheme="majorBidi" w:hAnsiTheme="majorBidi" w:cstheme="majorBidi"/>
          <w:b/>
          <w:bCs/>
        </w:rPr>
        <w:t>Riferimento bibliografico revisione</w:t>
      </w:r>
    </w:p>
    <w:p w14:paraId="25B5CE1A" w14:textId="77777777" w:rsidR="003C1358" w:rsidRPr="00794CED" w:rsidRDefault="003C1358" w:rsidP="003C1358">
      <w:pPr>
        <w:spacing w:after="0" w:line="360" w:lineRule="auto"/>
        <w:jc w:val="both"/>
        <w:rPr>
          <w:rFonts w:asciiTheme="majorBidi" w:hAnsiTheme="majorBidi" w:cstheme="majorBidi"/>
          <w:i/>
          <w:iCs/>
          <w:lang w:val="en-GB"/>
        </w:rPr>
      </w:pPr>
      <w:proofErr w:type="spellStart"/>
      <w:r w:rsidRPr="00A819EC">
        <w:rPr>
          <w:rFonts w:asciiTheme="majorBidi" w:hAnsiTheme="majorBidi" w:cstheme="majorBidi"/>
          <w:b/>
          <w:bCs/>
        </w:rPr>
        <w:t>Overview</w:t>
      </w:r>
      <w:proofErr w:type="spellEnd"/>
      <w:r w:rsidRPr="00A819EC">
        <w:rPr>
          <w:rFonts w:asciiTheme="majorBidi" w:hAnsiTheme="majorBidi" w:cstheme="majorBidi"/>
          <w:b/>
          <w:bCs/>
        </w:rPr>
        <w:t xml:space="preserve"> della letteratura scientifica:</w:t>
      </w:r>
      <w:r w:rsidRPr="00A819EC">
        <w:rPr>
          <w:rFonts w:asciiTheme="majorBidi" w:hAnsiTheme="majorBidi" w:cstheme="majorBidi"/>
        </w:rPr>
        <w:t xml:space="preserve"> Martin Fisa R, </w:t>
      </w:r>
      <w:proofErr w:type="spellStart"/>
      <w:r w:rsidRPr="00A819EC">
        <w:rPr>
          <w:rFonts w:asciiTheme="majorBidi" w:hAnsiTheme="majorBidi" w:cstheme="majorBidi"/>
        </w:rPr>
        <w:t>Musukuma</w:t>
      </w:r>
      <w:proofErr w:type="spellEnd"/>
      <w:r w:rsidRPr="00A819EC">
        <w:rPr>
          <w:rFonts w:asciiTheme="majorBidi" w:hAnsiTheme="majorBidi" w:cstheme="majorBidi"/>
        </w:rPr>
        <w:t xml:space="preserve"> M, </w:t>
      </w:r>
      <w:proofErr w:type="spellStart"/>
      <w:r w:rsidRPr="00A819EC">
        <w:rPr>
          <w:rFonts w:asciiTheme="majorBidi" w:hAnsiTheme="majorBidi" w:cstheme="majorBidi"/>
        </w:rPr>
        <w:t>Sampa</w:t>
      </w:r>
      <w:proofErr w:type="spellEnd"/>
      <w:r w:rsidRPr="00A819EC">
        <w:rPr>
          <w:rFonts w:asciiTheme="majorBidi" w:hAnsiTheme="majorBidi" w:cstheme="majorBidi"/>
        </w:rPr>
        <w:t xml:space="preserve"> M, </w:t>
      </w:r>
      <w:proofErr w:type="spellStart"/>
      <w:r w:rsidRPr="00A819EC">
        <w:rPr>
          <w:rFonts w:asciiTheme="majorBidi" w:hAnsiTheme="majorBidi" w:cstheme="majorBidi"/>
        </w:rPr>
        <w:t>Musonda</w:t>
      </w:r>
      <w:proofErr w:type="spellEnd"/>
      <w:r w:rsidRPr="00A819EC">
        <w:rPr>
          <w:rFonts w:asciiTheme="majorBidi" w:hAnsiTheme="majorBidi" w:cstheme="majorBidi"/>
        </w:rPr>
        <w:t xml:space="preserve"> P, Young T. </w:t>
      </w:r>
      <w:proofErr w:type="spellStart"/>
      <w:r w:rsidRPr="00A819EC">
        <w:rPr>
          <w:rFonts w:asciiTheme="majorBidi" w:hAnsiTheme="majorBidi" w:cstheme="majorBidi"/>
        </w:rPr>
        <w:t>Effects</w:t>
      </w:r>
      <w:proofErr w:type="spellEnd"/>
      <w:r w:rsidRPr="00A819EC">
        <w:rPr>
          <w:rFonts w:asciiTheme="majorBidi" w:hAnsiTheme="majorBidi" w:cstheme="majorBidi"/>
        </w:rPr>
        <w:t xml:space="preserve"> of </w:t>
      </w:r>
      <w:proofErr w:type="spellStart"/>
      <w:r w:rsidRPr="00A819EC">
        <w:rPr>
          <w:rFonts w:asciiTheme="majorBidi" w:hAnsiTheme="majorBidi" w:cstheme="majorBidi"/>
        </w:rPr>
        <w:t>interventions</w:t>
      </w:r>
      <w:proofErr w:type="spellEnd"/>
      <w:r w:rsidRPr="00A819EC">
        <w:rPr>
          <w:rFonts w:asciiTheme="majorBidi" w:hAnsiTheme="majorBidi" w:cstheme="majorBidi"/>
        </w:rPr>
        <w:t xml:space="preserve"> for </w:t>
      </w:r>
      <w:proofErr w:type="spellStart"/>
      <w:r w:rsidRPr="00A819EC">
        <w:rPr>
          <w:rFonts w:asciiTheme="majorBidi" w:hAnsiTheme="majorBidi" w:cstheme="majorBidi"/>
        </w:rPr>
        <w:t>preventing</w:t>
      </w:r>
      <w:proofErr w:type="spellEnd"/>
      <w:r w:rsidRPr="00A819EC">
        <w:rPr>
          <w:rFonts w:asciiTheme="majorBidi" w:hAnsiTheme="majorBidi" w:cstheme="majorBidi"/>
        </w:rPr>
        <w:t xml:space="preserve"> road </w:t>
      </w:r>
      <w:proofErr w:type="spellStart"/>
      <w:r w:rsidRPr="00A819EC">
        <w:rPr>
          <w:rFonts w:asciiTheme="majorBidi" w:hAnsiTheme="majorBidi" w:cstheme="majorBidi"/>
        </w:rPr>
        <w:t>traffic</w:t>
      </w:r>
      <w:proofErr w:type="spellEnd"/>
      <w:r w:rsidRPr="00A819EC">
        <w:rPr>
          <w:rFonts w:asciiTheme="majorBidi" w:hAnsiTheme="majorBidi" w:cstheme="majorBidi"/>
        </w:rPr>
        <w:t xml:space="preserve"> crashes: an </w:t>
      </w:r>
      <w:proofErr w:type="spellStart"/>
      <w:r w:rsidRPr="00A819EC">
        <w:rPr>
          <w:rFonts w:asciiTheme="majorBidi" w:hAnsiTheme="majorBidi" w:cstheme="majorBidi"/>
        </w:rPr>
        <w:t>overview</w:t>
      </w:r>
      <w:proofErr w:type="spellEnd"/>
      <w:r w:rsidRPr="00A819EC">
        <w:rPr>
          <w:rFonts w:asciiTheme="majorBidi" w:hAnsiTheme="majorBidi" w:cstheme="majorBidi"/>
        </w:rPr>
        <w:t xml:space="preserve"> of </w:t>
      </w:r>
      <w:proofErr w:type="spellStart"/>
      <w:r w:rsidRPr="00A819EC">
        <w:rPr>
          <w:rFonts w:asciiTheme="majorBidi" w:hAnsiTheme="majorBidi" w:cstheme="majorBidi"/>
        </w:rPr>
        <w:t>systematic</w:t>
      </w:r>
      <w:proofErr w:type="spellEnd"/>
      <w:r w:rsidRPr="00A819EC">
        <w:rPr>
          <w:rFonts w:asciiTheme="majorBidi" w:hAnsiTheme="majorBidi" w:cstheme="majorBidi"/>
        </w:rPr>
        <w:t xml:space="preserve"> reviews. </w:t>
      </w:r>
      <w:r w:rsidRPr="00794CED">
        <w:rPr>
          <w:rFonts w:asciiTheme="majorBidi" w:hAnsiTheme="majorBidi" w:cstheme="majorBidi"/>
          <w:i/>
          <w:iCs/>
          <w:lang w:val="en-GB"/>
        </w:rPr>
        <w:t>BMC Public Health</w:t>
      </w:r>
      <w:r w:rsidRPr="00794CED">
        <w:rPr>
          <w:rFonts w:asciiTheme="majorBidi" w:hAnsiTheme="majorBidi" w:cstheme="majorBidi"/>
          <w:lang w:val="en-GB"/>
        </w:rPr>
        <w:t>. 2022;22(1):513. Published 2022 Mar 16. doi:10.1186/s12889-021-12253-y</w:t>
      </w:r>
    </w:p>
    <w:p w14:paraId="4AB07B0F" w14:textId="77777777" w:rsidR="003C1358" w:rsidRPr="00794CED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  <w:lang w:val="en-GB"/>
        </w:rPr>
      </w:pPr>
    </w:p>
    <w:p w14:paraId="6F6DD074" w14:textId="77777777" w:rsidR="003C1358" w:rsidRPr="00794CED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lang w:val="en-GB"/>
        </w:rPr>
      </w:pPr>
      <w:proofErr w:type="spellStart"/>
      <w:r w:rsidRPr="00794CED">
        <w:rPr>
          <w:rFonts w:asciiTheme="majorBidi" w:hAnsiTheme="majorBidi" w:cstheme="majorBidi"/>
          <w:b/>
          <w:bCs/>
          <w:lang w:val="en-GB"/>
        </w:rPr>
        <w:t>Altri</w:t>
      </w:r>
      <w:proofErr w:type="spellEnd"/>
      <w:r w:rsidRPr="00794CED">
        <w:rPr>
          <w:rFonts w:asciiTheme="majorBidi" w:hAnsiTheme="majorBidi" w:cstheme="majorBidi"/>
          <w:b/>
          <w:bCs/>
          <w:lang w:val="en-GB"/>
        </w:rPr>
        <w:t xml:space="preserve"> </w:t>
      </w:r>
      <w:proofErr w:type="spellStart"/>
      <w:r w:rsidRPr="00794CED">
        <w:rPr>
          <w:rFonts w:asciiTheme="majorBidi" w:hAnsiTheme="majorBidi" w:cstheme="majorBidi"/>
          <w:b/>
          <w:bCs/>
          <w:lang w:val="en-GB"/>
        </w:rPr>
        <w:t>riferimenti</w:t>
      </w:r>
      <w:proofErr w:type="spellEnd"/>
    </w:p>
    <w:p w14:paraId="62E2E275" w14:textId="77777777" w:rsidR="003C1358" w:rsidRPr="00794CED" w:rsidRDefault="003C1358" w:rsidP="003C1358">
      <w:pPr>
        <w:spacing w:after="0" w:line="360" w:lineRule="auto"/>
        <w:jc w:val="both"/>
        <w:rPr>
          <w:rFonts w:asciiTheme="majorBidi" w:hAnsiTheme="majorBidi" w:cstheme="majorBidi"/>
          <w:i/>
          <w:iCs/>
          <w:lang w:val="en-GB"/>
        </w:rPr>
      </w:pPr>
      <w:r>
        <w:rPr>
          <w:rFonts w:asciiTheme="majorBidi" w:hAnsiTheme="majorBidi" w:cstheme="majorBidi"/>
          <w:i/>
          <w:iCs/>
          <w:lang w:val="en-GB"/>
        </w:rPr>
        <w:t xml:space="preserve">RS </w:t>
      </w:r>
      <w:proofErr w:type="spellStart"/>
      <w:r w:rsidRPr="00794CED">
        <w:rPr>
          <w:rFonts w:asciiTheme="majorBidi" w:hAnsiTheme="majorBidi" w:cstheme="majorBidi"/>
          <w:i/>
          <w:iCs/>
          <w:lang w:val="en-GB"/>
        </w:rPr>
        <w:t>incluse</w:t>
      </w:r>
      <w:proofErr w:type="spellEnd"/>
      <w:r w:rsidRPr="00794CED">
        <w:rPr>
          <w:rFonts w:asciiTheme="majorBidi" w:hAnsiTheme="majorBidi" w:cstheme="majorBidi"/>
          <w:i/>
          <w:iCs/>
          <w:lang w:val="en-GB"/>
        </w:rPr>
        <w:t xml:space="preserve"> </w:t>
      </w:r>
      <w:proofErr w:type="spellStart"/>
      <w:r w:rsidRPr="00794CED">
        <w:rPr>
          <w:rFonts w:asciiTheme="majorBidi" w:hAnsiTheme="majorBidi" w:cstheme="majorBidi"/>
          <w:i/>
          <w:iCs/>
          <w:lang w:val="en-GB"/>
        </w:rPr>
        <w:t>nella</w:t>
      </w:r>
      <w:proofErr w:type="spellEnd"/>
      <w:r w:rsidRPr="00794CED">
        <w:rPr>
          <w:rFonts w:asciiTheme="majorBidi" w:hAnsiTheme="majorBidi" w:cstheme="majorBidi"/>
          <w:i/>
          <w:iCs/>
          <w:lang w:val="en-GB"/>
        </w:rPr>
        <w:t xml:space="preserve"> </w:t>
      </w:r>
      <w:r>
        <w:rPr>
          <w:rFonts w:asciiTheme="majorBidi" w:hAnsiTheme="majorBidi" w:cstheme="majorBidi"/>
          <w:i/>
          <w:iCs/>
          <w:lang w:val="en-GB"/>
        </w:rPr>
        <w:t>overview</w:t>
      </w:r>
    </w:p>
    <w:p w14:paraId="35168722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Aeron-Thomas A, Hess S. Red-light cameras for the prevention of road traffic crashes.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2005;2.</w:t>
      </w:r>
    </w:p>
    <w:p w14:paraId="3C4AFB05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pt-PT"/>
        </w:rPr>
      </w:pPr>
      <w:r w:rsidRPr="00A819EC">
        <w:rPr>
          <w:rFonts w:asciiTheme="majorBidi" w:hAnsiTheme="majorBidi" w:cstheme="majorBidi"/>
          <w:lang w:val="fr-FR"/>
        </w:rPr>
        <w:t xml:space="preserve">Aguilera SLVU, </w:t>
      </w:r>
      <w:proofErr w:type="spellStart"/>
      <w:r w:rsidRPr="00A819EC">
        <w:rPr>
          <w:rFonts w:asciiTheme="majorBidi" w:hAnsiTheme="majorBidi" w:cstheme="majorBidi"/>
          <w:lang w:val="fr-FR"/>
        </w:rPr>
        <w:t>Moysés</w:t>
      </w:r>
      <w:proofErr w:type="spellEnd"/>
      <w:r w:rsidRPr="00A819EC">
        <w:rPr>
          <w:rFonts w:asciiTheme="majorBidi" w:hAnsiTheme="majorBidi" w:cstheme="majorBidi"/>
          <w:lang w:val="fr-FR"/>
        </w:rPr>
        <w:t xml:space="preserve"> ST, </w:t>
      </w:r>
      <w:proofErr w:type="spellStart"/>
      <w:r w:rsidRPr="00A819EC">
        <w:rPr>
          <w:rFonts w:asciiTheme="majorBidi" w:hAnsiTheme="majorBidi" w:cstheme="majorBidi"/>
          <w:lang w:val="fr-FR"/>
        </w:rPr>
        <w:t>Moysés</w:t>
      </w:r>
      <w:proofErr w:type="spellEnd"/>
      <w:r w:rsidRPr="00A819EC">
        <w:rPr>
          <w:rFonts w:asciiTheme="majorBidi" w:hAnsiTheme="majorBidi" w:cstheme="majorBidi"/>
          <w:lang w:val="fr-FR"/>
        </w:rPr>
        <w:t xml:space="preserve"> SJ. </w:t>
      </w:r>
      <w:r w:rsidRPr="00794CED">
        <w:rPr>
          <w:rFonts w:asciiTheme="majorBidi" w:hAnsiTheme="majorBidi" w:cstheme="majorBidi"/>
          <w:lang w:val="pt-PT"/>
        </w:rPr>
        <w:t>Intervenções de segurança viária e seus efeitos nas lesões causadas pelo trânsito: uma revisão sistemática. Rev Panam Salud Publica. 2014;36:257–65.</w:t>
      </w:r>
    </w:p>
    <w:p w14:paraId="238CB63A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pt-PT"/>
        </w:rPr>
        <w:t xml:space="preserve">Bergen G, Pitan A, Qu S, Shults RA, Chattopadhyay SK, Elder RW, et al. </w:t>
      </w:r>
      <w:r w:rsidRPr="00A819EC">
        <w:rPr>
          <w:rFonts w:asciiTheme="majorBidi" w:hAnsiTheme="majorBidi" w:cstheme="majorBidi"/>
          <w:lang w:val="pt-PT"/>
        </w:rPr>
        <w:t xml:space="preserve">Publicized sobriety checkpoint programs: a community guide systematic review. </w:t>
      </w:r>
      <w:r w:rsidRPr="00794CED">
        <w:rPr>
          <w:rFonts w:asciiTheme="majorBidi" w:hAnsiTheme="majorBidi" w:cstheme="majorBidi"/>
          <w:lang w:val="en-GB"/>
        </w:rPr>
        <w:t>Am J Prev Med. 2014;46(5):529–39.</w:t>
      </w:r>
    </w:p>
    <w:p w14:paraId="68378684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Beyer FR, Ker K. Street lighting for preventing road traffic injuries.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2009;1.</w:t>
      </w:r>
    </w:p>
    <w:p w14:paraId="35305FAE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Blais E, Dupont B. Assessing the capability of intensive police programmes to prevent severe road accidents: a systematic review. Br J </w:t>
      </w:r>
      <w:proofErr w:type="spellStart"/>
      <w:r w:rsidRPr="00794CED">
        <w:rPr>
          <w:rFonts w:asciiTheme="majorBidi" w:hAnsiTheme="majorBidi" w:cstheme="majorBidi"/>
          <w:lang w:val="en-GB"/>
        </w:rPr>
        <w:t>Criminol</w:t>
      </w:r>
      <w:proofErr w:type="spellEnd"/>
      <w:r w:rsidRPr="00794CED">
        <w:rPr>
          <w:rFonts w:asciiTheme="majorBidi" w:hAnsiTheme="majorBidi" w:cstheme="majorBidi"/>
          <w:lang w:val="en-GB"/>
        </w:rPr>
        <w:t>. 2005;45(6):914–37.</w:t>
      </w:r>
    </w:p>
    <w:p w14:paraId="1BD35501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Bunn F, Collier T, Frost C, Ker K, Steinbach R, Roberts I, et al. Area-wide traffic calming for preventing traffic related injuries.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2003;1:CD003110.</w:t>
      </w:r>
    </w:p>
    <w:p w14:paraId="1570C316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Curry AE, Peek-Asa C, Hamann CJ, Mirman JH. Effectiveness of </w:t>
      </w:r>
      <w:proofErr w:type="spellStart"/>
      <w:r w:rsidRPr="00794CED">
        <w:rPr>
          <w:rFonts w:asciiTheme="majorBidi" w:hAnsiTheme="majorBidi" w:cstheme="majorBidi"/>
          <w:lang w:val="en-GB"/>
        </w:rPr>
        <w:t>parentfocused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interventions to increase teen driver safety: a critical review. J </w:t>
      </w:r>
      <w:proofErr w:type="spellStart"/>
      <w:r w:rsidRPr="00794CED">
        <w:rPr>
          <w:rFonts w:asciiTheme="majorBidi" w:hAnsiTheme="majorBidi" w:cstheme="majorBidi"/>
          <w:lang w:val="en-GB"/>
        </w:rPr>
        <w:t>Adolesc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Health. 2015;57(1</w:t>
      </w:r>
      <w:proofErr w:type="gramStart"/>
      <w:r w:rsidRPr="00794CED">
        <w:rPr>
          <w:rFonts w:asciiTheme="majorBidi" w:hAnsiTheme="majorBidi" w:cstheme="majorBidi"/>
          <w:lang w:val="en-GB"/>
        </w:rPr>
        <w:t>):S</w:t>
      </w:r>
      <w:proofErr w:type="gramEnd"/>
      <w:r w:rsidRPr="00794CED">
        <w:rPr>
          <w:rFonts w:asciiTheme="majorBidi" w:hAnsiTheme="majorBidi" w:cstheme="majorBidi"/>
          <w:lang w:val="en-GB"/>
        </w:rPr>
        <w:t>6–S14.</w:t>
      </w:r>
    </w:p>
    <w:p w14:paraId="21F8CD8E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>Ditter SM, Elder RW, Shults RA, Sleet DA, Compton R, Nichols JL. Effectiveness of designated driver programs for reducing alcohol-impaired driving: a systematic review. Am J Prev Med. 2005;28(5):280–7.</w:t>
      </w:r>
    </w:p>
    <w:p w14:paraId="60F27AA7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proofErr w:type="spellStart"/>
      <w:r w:rsidRPr="00794CED">
        <w:rPr>
          <w:rFonts w:asciiTheme="majorBidi" w:hAnsiTheme="majorBidi" w:cstheme="majorBidi"/>
          <w:lang w:val="en-GB"/>
        </w:rPr>
        <w:t>Duperrex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O, Roberts I, Bunn F. Safety education of pedestrians for injury prevention.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2002;2.</w:t>
      </w:r>
    </w:p>
    <w:p w14:paraId="5158501A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lastRenderedPageBreak/>
        <w:t>Elder RW, Nichols JL, Shults RA, Sleet DA, Barrios LC, Compton R. Effectiveness of school-based programs for reducing drinking and driving and riding with drinking drivers: a systematic review. Am J Prev Med. 2005;28(5):288–304.</w:t>
      </w:r>
    </w:p>
    <w:p w14:paraId="4405E3D1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Elder RW, Shults RA, Sleet DA, Nichols JL, Thompson RS, Rajab W. Services </w:t>
      </w:r>
      <w:proofErr w:type="spellStart"/>
      <w:r w:rsidRPr="00794CED">
        <w:rPr>
          <w:rFonts w:asciiTheme="majorBidi" w:hAnsiTheme="majorBidi" w:cstheme="majorBidi"/>
          <w:lang w:val="en-GB"/>
        </w:rPr>
        <w:t>TFoCP</w:t>
      </w:r>
      <w:proofErr w:type="spellEnd"/>
      <w:r w:rsidRPr="00794CED">
        <w:rPr>
          <w:rFonts w:asciiTheme="majorBidi" w:hAnsiTheme="majorBidi" w:cstheme="majorBidi"/>
          <w:lang w:val="en-GB"/>
        </w:rPr>
        <w:t>: effectiveness of mass media campaigns for reducing drinking and driving and alcohol-involved crashes: a systematic review. Am J Prev Med. 2004;27(1):57–65.</w:t>
      </w:r>
    </w:p>
    <w:p w14:paraId="310191C2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Elder RW, Shults RA, Sleet DA, Nichols JL, Zaza S, Thompson RS. Effectiveness of sobriety checkpoints for reducing alcohol-involved crashes. Traff </w:t>
      </w:r>
      <w:proofErr w:type="spellStart"/>
      <w:r w:rsidRPr="00794CED">
        <w:rPr>
          <w:rFonts w:asciiTheme="majorBidi" w:hAnsiTheme="majorBidi" w:cstheme="majorBidi"/>
          <w:lang w:val="en-GB"/>
        </w:rPr>
        <w:t>Inj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Prev. 2002;3(4):266–74.</w:t>
      </w:r>
    </w:p>
    <w:p w14:paraId="2441883C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Elder RW, </w:t>
      </w:r>
      <w:proofErr w:type="spellStart"/>
      <w:r w:rsidRPr="00794CED">
        <w:rPr>
          <w:rFonts w:asciiTheme="majorBidi" w:hAnsiTheme="majorBidi" w:cstheme="majorBidi"/>
          <w:lang w:val="en-GB"/>
        </w:rPr>
        <w:t>Voas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R, </w:t>
      </w:r>
      <w:proofErr w:type="spellStart"/>
      <w:r w:rsidRPr="00794CED">
        <w:rPr>
          <w:rFonts w:asciiTheme="majorBidi" w:hAnsiTheme="majorBidi" w:cstheme="majorBidi"/>
          <w:lang w:val="en-GB"/>
        </w:rPr>
        <w:t>Beirness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D, Shults RA, Sleet DA, Nichols JL, et al. Services </w:t>
      </w:r>
      <w:proofErr w:type="spellStart"/>
      <w:r w:rsidRPr="00794CED">
        <w:rPr>
          <w:rFonts w:asciiTheme="majorBidi" w:hAnsiTheme="majorBidi" w:cstheme="majorBidi"/>
          <w:lang w:val="en-GB"/>
        </w:rPr>
        <w:t>TFoCP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: effectiveness of ignition interlocks for preventing </w:t>
      </w:r>
      <w:proofErr w:type="spellStart"/>
      <w:r w:rsidRPr="00794CED">
        <w:rPr>
          <w:rFonts w:asciiTheme="majorBidi" w:hAnsiTheme="majorBidi" w:cstheme="majorBidi"/>
          <w:lang w:val="en-GB"/>
        </w:rPr>
        <w:t>alcoholimpaired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driving and alcohol-related crashes: a community guide systematic review. Am J Prev Med. 2011;40(3):362–76.</w:t>
      </w:r>
    </w:p>
    <w:p w14:paraId="01142797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Elvik R. Effects on road safety of converting intersections to roundabouts: review of evidence from non-US studies. </w:t>
      </w:r>
      <w:proofErr w:type="spellStart"/>
      <w:r w:rsidRPr="00794CED">
        <w:rPr>
          <w:rFonts w:asciiTheme="majorBidi" w:hAnsiTheme="majorBidi" w:cstheme="majorBidi"/>
          <w:lang w:val="en-GB"/>
        </w:rPr>
        <w:t>Transp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Res Rec. 2003;1847(1):1–10.</w:t>
      </w:r>
    </w:p>
    <w:p w14:paraId="7D3F6B66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Elvik R. Road safety effects of roundabouts: a meta-analysis.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</w:t>
      </w:r>
      <w:proofErr w:type="gramStart"/>
      <w:r w:rsidRPr="00794CED">
        <w:rPr>
          <w:rFonts w:asciiTheme="majorBidi" w:hAnsiTheme="majorBidi" w:cstheme="majorBidi"/>
          <w:lang w:val="en-GB"/>
        </w:rPr>
        <w:t>2017;99:364</w:t>
      </w:r>
      <w:proofErr w:type="gramEnd"/>
      <w:r w:rsidRPr="00794CED">
        <w:rPr>
          <w:rFonts w:asciiTheme="majorBidi" w:hAnsiTheme="majorBidi" w:cstheme="majorBidi"/>
          <w:lang w:val="en-GB"/>
        </w:rPr>
        <w:t>–71.</w:t>
      </w:r>
    </w:p>
    <w:p w14:paraId="050813F5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Erke A, </w:t>
      </w:r>
      <w:proofErr w:type="spellStart"/>
      <w:r w:rsidRPr="00794CED">
        <w:rPr>
          <w:rFonts w:asciiTheme="majorBidi" w:hAnsiTheme="majorBidi" w:cstheme="majorBidi"/>
          <w:lang w:val="en-GB"/>
        </w:rPr>
        <w:t>Goldenbeld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C, </w:t>
      </w:r>
      <w:proofErr w:type="spellStart"/>
      <w:r w:rsidRPr="00794CED">
        <w:rPr>
          <w:rFonts w:asciiTheme="majorBidi" w:hAnsiTheme="majorBidi" w:cstheme="majorBidi"/>
          <w:lang w:val="en-GB"/>
        </w:rPr>
        <w:t>Vaa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T. The effects of drink-driving checkpoints on crashes—a meta-analysis.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2009;41(5):914–23.</w:t>
      </w:r>
    </w:p>
    <w:p w14:paraId="21F24C3D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Erke A. Red light for red-light </w:t>
      </w:r>
      <w:proofErr w:type="gramStart"/>
      <w:r w:rsidRPr="00794CED">
        <w:rPr>
          <w:rFonts w:asciiTheme="majorBidi" w:hAnsiTheme="majorBidi" w:cstheme="majorBidi"/>
          <w:lang w:val="en-GB"/>
        </w:rPr>
        <w:t>cameras?:</w:t>
      </w:r>
      <w:proofErr w:type="gramEnd"/>
      <w:r w:rsidRPr="00794CED">
        <w:rPr>
          <w:rFonts w:asciiTheme="majorBidi" w:hAnsiTheme="majorBidi" w:cstheme="majorBidi"/>
          <w:lang w:val="en-GB"/>
        </w:rPr>
        <w:t xml:space="preserve"> a meta-analysis of the effects of red-light cameras on crashes.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2009;41(5):897–905.</w:t>
      </w:r>
    </w:p>
    <w:p w14:paraId="67637668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>Foss R, Evenson K. Effectiveness of graduated driver licensing in reducing motor vehicle crashes. Am J Prev Med. 1999;16(1):47–56.</w:t>
      </w:r>
    </w:p>
    <w:p w14:paraId="6DC26119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Fu C, Zhang Y, Qi W, Cheng S. Effects of digital countdown timer on intersection safety and efficiency: a systematic review. Traff </w:t>
      </w:r>
      <w:proofErr w:type="spellStart"/>
      <w:r w:rsidRPr="00794CED">
        <w:rPr>
          <w:rFonts w:asciiTheme="majorBidi" w:hAnsiTheme="majorBidi" w:cstheme="majorBidi"/>
          <w:lang w:val="en-GB"/>
        </w:rPr>
        <w:t>Inj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Prev. 2016;17(1):98–103.</w:t>
      </w:r>
    </w:p>
    <w:p w14:paraId="5513FCC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Goss CW, Van Bramer LD, </w:t>
      </w:r>
      <w:proofErr w:type="spellStart"/>
      <w:r w:rsidRPr="00794CED">
        <w:rPr>
          <w:rFonts w:asciiTheme="majorBidi" w:hAnsiTheme="majorBidi" w:cstheme="majorBidi"/>
          <w:lang w:val="en-GB"/>
        </w:rPr>
        <w:t>Gliner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JA, Porter TR, Roberts IG, Diguiseppi C. Increased police patrols for preventing alcohol-impaired driving.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2008;4.</w:t>
      </w:r>
    </w:p>
    <w:p w14:paraId="7AD66D6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Høye A. Speed cameras, section control, and kangaroo jumps–a </w:t>
      </w:r>
      <w:proofErr w:type="spellStart"/>
      <w:r w:rsidRPr="00794CED">
        <w:rPr>
          <w:rFonts w:asciiTheme="majorBidi" w:hAnsiTheme="majorBidi" w:cstheme="majorBidi"/>
          <w:lang w:val="en-GB"/>
        </w:rPr>
        <w:t>metaanalysis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</w:t>
      </w:r>
      <w:proofErr w:type="gramStart"/>
      <w:r w:rsidRPr="00794CED">
        <w:rPr>
          <w:rFonts w:asciiTheme="majorBidi" w:hAnsiTheme="majorBidi" w:cstheme="majorBidi"/>
          <w:lang w:val="en-GB"/>
        </w:rPr>
        <w:t>2014;73:200</w:t>
      </w:r>
      <w:proofErr w:type="gramEnd"/>
      <w:r w:rsidRPr="00794CED">
        <w:rPr>
          <w:rFonts w:asciiTheme="majorBidi" w:hAnsiTheme="majorBidi" w:cstheme="majorBidi"/>
          <w:lang w:val="en-GB"/>
        </w:rPr>
        <w:t>–8.</w:t>
      </w:r>
    </w:p>
    <w:p w14:paraId="0F312C2B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Ker K, Roberts I, Collier T, Beyer F, Bunn F, Frost C. Post-licence driver education for the prevention of road traffic crashes: a systematic review of randomised controlled trials.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2005;37(2):305–13.</w:t>
      </w:r>
    </w:p>
    <w:p w14:paraId="6C783660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>Korner-</w:t>
      </w:r>
      <w:proofErr w:type="spellStart"/>
      <w:r w:rsidRPr="00794CED">
        <w:rPr>
          <w:rFonts w:asciiTheme="majorBidi" w:hAnsiTheme="majorBidi" w:cstheme="majorBidi"/>
          <w:lang w:val="en-GB"/>
        </w:rPr>
        <w:t>Bitensky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N, Kua A, von Zweck C, Van Benthem K. Older driver retraining: an updated systematic review of evidence of effectiveness. J Saf Res. 2009;40(2):105–11.</w:t>
      </w:r>
    </w:p>
    <w:p w14:paraId="5ACAE906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Kwan I, Mapstone J. Interventions for increasing pedestrian and cyclist visibility for the prevention of death and injuries.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2006;4.</w:t>
      </w:r>
    </w:p>
    <w:p w14:paraId="355A779A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proofErr w:type="spellStart"/>
      <w:r w:rsidRPr="00794CED">
        <w:rPr>
          <w:rFonts w:asciiTheme="majorBidi" w:hAnsiTheme="majorBidi" w:cstheme="majorBidi"/>
          <w:lang w:val="en-GB"/>
        </w:rPr>
        <w:t>Lefio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Á, Bachelet VC, Jiménez-Paneque R, </w:t>
      </w:r>
      <w:proofErr w:type="spellStart"/>
      <w:r w:rsidRPr="00794CED">
        <w:rPr>
          <w:rFonts w:asciiTheme="majorBidi" w:hAnsiTheme="majorBidi" w:cstheme="majorBidi"/>
          <w:lang w:val="en-GB"/>
        </w:rPr>
        <w:t>Gomolán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P, Rivas K. A systematic review of the effectiveness of interventions to reduce motor vehicle crashes and their injuries among the general and working populations. Rev </w:t>
      </w:r>
      <w:proofErr w:type="spellStart"/>
      <w:r w:rsidRPr="00794CED">
        <w:rPr>
          <w:rFonts w:asciiTheme="majorBidi" w:hAnsiTheme="majorBidi" w:cstheme="majorBidi"/>
          <w:lang w:val="en-GB"/>
        </w:rPr>
        <w:t>Panam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Salud Publica. 2018;</w:t>
      </w:r>
      <w:proofErr w:type="gramStart"/>
      <w:r w:rsidRPr="00794CED">
        <w:rPr>
          <w:rFonts w:asciiTheme="majorBidi" w:hAnsiTheme="majorBidi" w:cstheme="majorBidi"/>
          <w:lang w:val="en-GB"/>
        </w:rPr>
        <w:t>42:e</w:t>
      </w:r>
      <w:proofErr w:type="gramEnd"/>
      <w:r w:rsidRPr="00794CED">
        <w:rPr>
          <w:rFonts w:asciiTheme="majorBidi" w:hAnsiTheme="majorBidi" w:cstheme="majorBidi"/>
          <w:lang w:val="en-GB"/>
        </w:rPr>
        <w:t>60.</w:t>
      </w:r>
    </w:p>
    <w:p w14:paraId="6AAB226A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lastRenderedPageBreak/>
        <w:t>Peek-Asa C. The effect of random alcohol screening in reducing motor vehicle crash injuries. Am J Prev Med. 1999;16(1):57–67.</w:t>
      </w:r>
    </w:p>
    <w:p w14:paraId="425423A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Phillips RO, Ulleberg P, </w:t>
      </w:r>
      <w:proofErr w:type="spellStart"/>
      <w:r w:rsidRPr="00794CED">
        <w:rPr>
          <w:rFonts w:asciiTheme="majorBidi" w:hAnsiTheme="majorBidi" w:cstheme="majorBidi"/>
          <w:lang w:val="en-GB"/>
        </w:rPr>
        <w:t>Vaa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T. Meta-analysis of the effect of road safety campaigns on accidents. </w:t>
      </w:r>
      <w:proofErr w:type="spellStart"/>
      <w:r w:rsidRPr="00794CED">
        <w:rPr>
          <w:rFonts w:asciiTheme="majorBidi" w:hAnsiTheme="majorBidi" w:cstheme="majorBidi"/>
          <w:lang w:val="en-GB"/>
        </w:rPr>
        <w:t>Accid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Anal Prev. 2011;43(3):1204–18.</w:t>
      </w:r>
    </w:p>
    <w:p w14:paraId="30E9CEFC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Pilkington P, Kinra S. Effectiveness of speed cameras in preventing road traffic collisions and related casualties: systematic review. </w:t>
      </w:r>
      <w:proofErr w:type="spellStart"/>
      <w:r w:rsidRPr="00794CED">
        <w:rPr>
          <w:rFonts w:asciiTheme="majorBidi" w:hAnsiTheme="majorBidi" w:cstheme="majorBidi"/>
          <w:lang w:val="en-GB"/>
        </w:rPr>
        <w:t>Bmj</w:t>
      </w:r>
      <w:proofErr w:type="spellEnd"/>
      <w:r w:rsidRPr="00794CED">
        <w:rPr>
          <w:rFonts w:asciiTheme="majorBidi" w:hAnsiTheme="majorBidi" w:cstheme="majorBidi"/>
          <w:lang w:val="en-GB"/>
        </w:rPr>
        <w:t>. 2005;330(7487):331–4.</w:t>
      </w:r>
    </w:p>
    <w:p w14:paraId="14B66E4B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Roberts IG, Kwan I. School-based driver education for the prevention of traffic crashes.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2001;3.</w:t>
      </w:r>
    </w:p>
    <w:p w14:paraId="35B1F76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Russell KF, Vandermeer B, Hartling L. Graduated driver licensing for reducing motor vehicle crashes among young drivers.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2011;10.</w:t>
      </w:r>
    </w:p>
    <w:p w14:paraId="076E1C0B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proofErr w:type="spellStart"/>
      <w:r w:rsidRPr="00794CED">
        <w:rPr>
          <w:rFonts w:asciiTheme="majorBidi" w:hAnsiTheme="majorBidi" w:cstheme="majorBidi"/>
          <w:lang w:val="en-GB"/>
        </w:rPr>
        <w:t>Subzwari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S, </w:t>
      </w:r>
      <w:proofErr w:type="spellStart"/>
      <w:r w:rsidRPr="00794CED">
        <w:rPr>
          <w:rFonts w:asciiTheme="majorBidi" w:hAnsiTheme="majorBidi" w:cstheme="majorBidi"/>
          <w:lang w:val="en-GB"/>
        </w:rPr>
        <w:t>Desapriya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E, Babul-</w:t>
      </w:r>
      <w:proofErr w:type="spellStart"/>
      <w:r w:rsidRPr="00794CED">
        <w:rPr>
          <w:rFonts w:asciiTheme="majorBidi" w:hAnsiTheme="majorBidi" w:cstheme="majorBidi"/>
          <w:lang w:val="en-GB"/>
        </w:rPr>
        <w:t>Wellar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S, Pike I, Turcotte K, Rajabali F, et al. Vision screening of older drivers for preventing road traffic injuries and fatalities.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2009;1.</w:t>
      </w:r>
    </w:p>
    <w:p w14:paraId="263686B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Wilson C, Willis C, </w:t>
      </w:r>
      <w:proofErr w:type="spellStart"/>
      <w:r w:rsidRPr="00794CED">
        <w:rPr>
          <w:rFonts w:asciiTheme="majorBidi" w:hAnsiTheme="majorBidi" w:cstheme="majorBidi"/>
          <w:lang w:val="en-GB"/>
        </w:rPr>
        <w:t>Hendrikz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JK, Le </w:t>
      </w:r>
      <w:proofErr w:type="spellStart"/>
      <w:r w:rsidRPr="00794CED">
        <w:rPr>
          <w:rFonts w:asciiTheme="majorBidi" w:hAnsiTheme="majorBidi" w:cstheme="majorBidi"/>
          <w:lang w:val="en-GB"/>
        </w:rPr>
        <w:t>Brocque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R, Bellamy N. Speed cameras for the prevention of road traffic injuries and deaths. Cochrane Database </w:t>
      </w:r>
      <w:proofErr w:type="spellStart"/>
      <w:r w:rsidRPr="00794CED">
        <w:rPr>
          <w:rFonts w:asciiTheme="majorBidi" w:hAnsiTheme="majorBidi" w:cstheme="majorBidi"/>
          <w:lang w:val="en-GB"/>
        </w:rPr>
        <w:t>Syst</w:t>
      </w:r>
      <w:proofErr w:type="spellEnd"/>
      <w:r w:rsidRPr="00794CED">
        <w:rPr>
          <w:rFonts w:asciiTheme="majorBidi" w:hAnsiTheme="majorBidi" w:cstheme="majorBidi"/>
          <w:lang w:val="en-GB"/>
        </w:rPr>
        <w:t xml:space="preserve"> Rev. 2010;11.</w:t>
      </w:r>
    </w:p>
    <w:p w14:paraId="14DC226F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lang w:val="en-GB"/>
        </w:rPr>
      </w:pPr>
      <w:r w:rsidRPr="00794CED">
        <w:rPr>
          <w:rFonts w:asciiTheme="majorBidi" w:hAnsiTheme="majorBidi" w:cstheme="majorBidi"/>
          <w:lang w:val="en-GB"/>
        </w:rPr>
        <w:t>Yadav R-P, Kobayashi M. A systematic review: effectiveness of mass media campaigns for reducing alcohol-impaired driving and alcohol-related crashes. BMC Public Health. 2015;15(1):1–17.</w:t>
      </w:r>
    </w:p>
    <w:p w14:paraId="5C21B605" w14:textId="77777777" w:rsidR="003C1358" w:rsidRPr="00794CED" w:rsidRDefault="003C1358" w:rsidP="003C135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Theme="majorBidi" w:hAnsiTheme="majorBidi" w:cstheme="majorBidi"/>
          <w:b/>
          <w:bCs/>
          <w:lang w:val="en-GB"/>
        </w:rPr>
      </w:pPr>
      <w:r w:rsidRPr="00794CED">
        <w:rPr>
          <w:rFonts w:asciiTheme="majorBidi" w:hAnsiTheme="majorBidi" w:cstheme="majorBidi"/>
          <w:lang w:val="en-GB"/>
        </w:rPr>
        <w:t xml:space="preserve">Zwerling C, Jones MP. Evaluation of the effectiveness of low blood alcohol concentration laws for younger drivers. </w:t>
      </w:r>
      <w:r w:rsidRPr="00794CED">
        <w:rPr>
          <w:rFonts w:asciiTheme="majorBidi" w:hAnsiTheme="majorBidi" w:cstheme="majorBidi"/>
          <w:lang w:val="de-DE"/>
        </w:rPr>
        <w:t xml:space="preserve">Am J </w:t>
      </w:r>
      <w:proofErr w:type="spellStart"/>
      <w:r w:rsidRPr="00794CED">
        <w:rPr>
          <w:rFonts w:asciiTheme="majorBidi" w:hAnsiTheme="majorBidi" w:cstheme="majorBidi"/>
          <w:lang w:val="de-DE"/>
        </w:rPr>
        <w:t>Prev</w:t>
      </w:r>
      <w:proofErr w:type="spellEnd"/>
      <w:r w:rsidRPr="00794CED">
        <w:rPr>
          <w:rFonts w:asciiTheme="majorBidi" w:hAnsiTheme="majorBidi" w:cstheme="majorBidi"/>
          <w:lang w:val="de-DE"/>
        </w:rPr>
        <w:t xml:space="preserve"> Med.1999;16(1):76–80.</w:t>
      </w:r>
    </w:p>
    <w:p w14:paraId="1450B26A" w14:textId="77777777" w:rsidR="003C1358" w:rsidRPr="00416C17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  <w:lang w:val="en-GB"/>
        </w:rPr>
      </w:pPr>
    </w:p>
    <w:p w14:paraId="76D942C1" w14:textId="77777777" w:rsidR="003C1358" w:rsidRPr="00C70E2A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70E2A">
        <w:rPr>
          <w:rFonts w:asciiTheme="majorBidi" w:hAnsiTheme="majorBidi" w:cstheme="majorBidi"/>
          <w:b/>
          <w:bCs/>
        </w:rPr>
        <w:t>Parole chiave</w:t>
      </w:r>
    </w:p>
    <w:p w14:paraId="07E2D370" w14:textId="20E8D1DF" w:rsidR="003C1358" w:rsidRDefault="002463D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Incidenti, interventi di comunità, </w:t>
      </w:r>
      <w:r>
        <w:rPr>
          <w:rFonts w:asciiTheme="majorBidi" w:hAnsiTheme="majorBidi" w:cstheme="majorBidi"/>
        </w:rPr>
        <w:t>Prevenzione</w:t>
      </w:r>
      <w:r w:rsidRPr="005E310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i</w:t>
      </w:r>
      <w:r w:rsidR="003C1358" w:rsidRPr="005E310A">
        <w:rPr>
          <w:rFonts w:asciiTheme="majorBidi" w:hAnsiTheme="majorBidi" w:cstheme="majorBidi"/>
        </w:rPr>
        <w:t>ncident</w:t>
      </w:r>
      <w:r>
        <w:rPr>
          <w:rFonts w:asciiTheme="majorBidi" w:hAnsiTheme="majorBidi" w:cstheme="majorBidi"/>
        </w:rPr>
        <w:t>i</w:t>
      </w:r>
      <w:r w:rsidR="003C1358" w:rsidRPr="005E310A">
        <w:rPr>
          <w:rFonts w:asciiTheme="majorBidi" w:hAnsiTheme="majorBidi" w:cstheme="majorBidi"/>
        </w:rPr>
        <w:t xml:space="preserve"> stradali, </w:t>
      </w:r>
    </w:p>
    <w:p w14:paraId="23D623C4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highlight w:val="yellow"/>
        </w:rPr>
      </w:pPr>
    </w:p>
    <w:p w14:paraId="6926D2E5" w14:textId="77777777" w:rsidR="003C1358" w:rsidRPr="00C70E2A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70E2A">
        <w:rPr>
          <w:rFonts w:asciiTheme="majorBidi" w:hAnsiTheme="majorBidi" w:cstheme="majorBidi"/>
          <w:b/>
          <w:bCs/>
        </w:rPr>
        <w:t>Aree di intervento</w:t>
      </w:r>
    </w:p>
    <w:p w14:paraId="117579FB" w14:textId="51090B64" w:rsidR="003C1358" w:rsidRPr="00C70E2A" w:rsidRDefault="003D4A61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Prevenzione </w:t>
      </w:r>
      <w:r w:rsidR="003C1358" w:rsidRPr="00C70E2A">
        <w:rPr>
          <w:rFonts w:asciiTheme="majorBidi" w:hAnsiTheme="majorBidi" w:cstheme="majorBidi"/>
        </w:rPr>
        <w:t>Incidenti stradali</w:t>
      </w:r>
    </w:p>
    <w:p w14:paraId="62D53D0A" w14:textId="77777777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  <w:highlight w:val="yellow"/>
        </w:rPr>
      </w:pPr>
    </w:p>
    <w:p w14:paraId="2993A4F1" w14:textId="77777777" w:rsidR="003C1358" w:rsidRPr="003D4A61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3D4A61">
        <w:rPr>
          <w:rFonts w:asciiTheme="majorBidi" w:hAnsiTheme="majorBidi" w:cstheme="majorBidi"/>
          <w:b/>
          <w:bCs/>
        </w:rPr>
        <w:t>Setting</w:t>
      </w:r>
    </w:p>
    <w:p w14:paraId="202B7224" w14:textId="2F1AD6D8" w:rsidR="003C1358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3D4A61">
        <w:rPr>
          <w:rFonts w:asciiTheme="majorBidi" w:hAnsiTheme="majorBidi" w:cstheme="majorBidi"/>
        </w:rPr>
        <w:t xml:space="preserve">comunità, </w:t>
      </w:r>
      <w:r w:rsidR="003D4A61" w:rsidRPr="003D4A61">
        <w:rPr>
          <w:rFonts w:asciiTheme="majorBidi" w:hAnsiTheme="majorBidi" w:cstheme="majorBidi"/>
        </w:rPr>
        <w:t>rete stradale</w:t>
      </w:r>
    </w:p>
    <w:p w14:paraId="7E3C2BBF" w14:textId="77777777" w:rsidR="002463D8" w:rsidRDefault="002463D8" w:rsidP="003C1358">
      <w:pPr>
        <w:spacing w:after="0" w:line="360" w:lineRule="auto"/>
        <w:jc w:val="both"/>
        <w:rPr>
          <w:rFonts w:asciiTheme="majorBidi" w:hAnsiTheme="majorBidi" w:cstheme="majorBidi"/>
        </w:rPr>
      </w:pPr>
    </w:p>
    <w:p w14:paraId="3DC69895" w14:textId="77777777" w:rsidR="003C1358" w:rsidRPr="00665475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proofErr w:type="spellStart"/>
      <w:r w:rsidRPr="00665475">
        <w:rPr>
          <w:rFonts w:asciiTheme="majorBidi" w:hAnsiTheme="majorBidi" w:cstheme="majorBidi"/>
          <w:b/>
          <w:bCs/>
        </w:rPr>
        <w:t>Outcome</w:t>
      </w:r>
      <w:proofErr w:type="spellEnd"/>
    </w:p>
    <w:p w14:paraId="06D86D3D" w14:textId="456C6C12" w:rsidR="003C1358" w:rsidRPr="00665475" w:rsidRDefault="002463D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Prevenzion</w:t>
      </w:r>
      <w:r w:rsidR="003C1358" w:rsidRPr="00665475">
        <w:rPr>
          <w:rFonts w:asciiTheme="majorBidi" w:hAnsiTheme="majorBidi" w:cstheme="majorBidi"/>
        </w:rPr>
        <w:t>e degli incidenti stradali</w:t>
      </w:r>
    </w:p>
    <w:p w14:paraId="37E38039" w14:textId="77777777" w:rsidR="003C1358" w:rsidRPr="00D01045" w:rsidRDefault="003C1358" w:rsidP="003C1358">
      <w:pPr>
        <w:spacing w:after="0" w:line="360" w:lineRule="auto"/>
        <w:jc w:val="both"/>
        <w:rPr>
          <w:rFonts w:asciiTheme="majorBidi" w:hAnsiTheme="majorBidi" w:cstheme="majorBidi"/>
          <w:highlight w:val="yellow"/>
        </w:rPr>
      </w:pPr>
    </w:p>
    <w:p w14:paraId="2DBAD3FD" w14:textId="77777777" w:rsidR="003C1358" w:rsidRPr="004400DC" w:rsidRDefault="003C1358" w:rsidP="003C135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4400DC">
        <w:rPr>
          <w:rFonts w:asciiTheme="majorBidi" w:hAnsiTheme="majorBidi" w:cstheme="majorBidi"/>
          <w:b/>
          <w:bCs/>
        </w:rPr>
        <w:t xml:space="preserve">Sintesi e traduzione </w:t>
      </w:r>
    </w:p>
    <w:p w14:paraId="73635D1C" w14:textId="77777777" w:rsidR="003C1358" w:rsidRPr="00F06DB5" w:rsidRDefault="003C1358" w:rsidP="003C1358">
      <w:pPr>
        <w:spacing w:after="0" w:line="360" w:lineRule="auto"/>
        <w:jc w:val="both"/>
        <w:rPr>
          <w:rFonts w:asciiTheme="majorBidi" w:hAnsiTheme="majorBidi" w:cstheme="majorBidi"/>
        </w:rPr>
      </w:pPr>
      <w:r w:rsidRPr="004400DC">
        <w:rPr>
          <w:rFonts w:asciiTheme="majorBidi" w:hAnsiTheme="majorBidi" w:cstheme="majorBidi"/>
        </w:rPr>
        <w:t>Sintesi e traduzione a cura di Fabio Cruciani e Rosella Saulle, Dipartimento di Epidemiologia SSR del Lazio - ASL Roma 1</w:t>
      </w:r>
      <w:r>
        <w:rPr>
          <w:rFonts w:asciiTheme="majorBidi" w:hAnsiTheme="majorBidi" w:cstheme="majorBidi"/>
        </w:rPr>
        <w:t xml:space="preserve"> </w:t>
      </w:r>
    </w:p>
    <w:p w14:paraId="426E35FF" w14:textId="77777777" w:rsidR="00105310" w:rsidRDefault="00105310"/>
    <w:sectPr w:rsidR="001053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8678F"/>
    <w:multiLevelType w:val="hybridMultilevel"/>
    <w:tmpl w:val="2864FB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63B8B"/>
    <w:multiLevelType w:val="hybridMultilevel"/>
    <w:tmpl w:val="5574D38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401999">
    <w:abstractNumId w:val="1"/>
  </w:num>
  <w:num w:numId="2" w16cid:durableId="1042943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58"/>
    <w:rsid w:val="000706FE"/>
    <w:rsid w:val="000F25C9"/>
    <w:rsid w:val="00105310"/>
    <w:rsid w:val="00135B6B"/>
    <w:rsid w:val="001B5C58"/>
    <w:rsid w:val="002463D8"/>
    <w:rsid w:val="002874CC"/>
    <w:rsid w:val="002B12FD"/>
    <w:rsid w:val="002B3AFC"/>
    <w:rsid w:val="002D15A1"/>
    <w:rsid w:val="002D5731"/>
    <w:rsid w:val="002D7002"/>
    <w:rsid w:val="002F61C2"/>
    <w:rsid w:val="003B6D6F"/>
    <w:rsid w:val="003C1358"/>
    <w:rsid w:val="003D4A61"/>
    <w:rsid w:val="003D5C35"/>
    <w:rsid w:val="003D649A"/>
    <w:rsid w:val="003D6EF4"/>
    <w:rsid w:val="003E4CF2"/>
    <w:rsid w:val="0048092E"/>
    <w:rsid w:val="00557B42"/>
    <w:rsid w:val="00586B21"/>
    <w:rsid w:val="005A737E"/>
    <w:rsid w:val="00676356"/>
    <w:rsid w:val="007409F0"/>
    <w:rsid w:val="00765447"/>
    <w:rsid w:val="00795155"/>
    <w:rsid w:val="007E793C"/>
    <w:rsid w:val="00836214"/>
    <w:rsid w:val="0085277A"/>
    <w:rsid w:val="00885909"/>
    <w:rsid w:val="008A0DAC"/>
    <w:rsid w:val="008F6616"/>
    <w:rsid w:val="009237B4"/>
    <w:rsid w:val="009C0134"/>
    <w:rsid w:val="00A5362D"/>
    <w:rsid w:val="00AC4C58"/>
    <w:rsid w:val="00AE45D7"/>
    <w:rsid w:val="00B62090"/>
    <w:rsid w:val="00D97584"/>
    <w:rsid w:val="00E63BAC"/>
    <w:rsid w:val="00E91513"/>
    <w:rsid w:val="00EA2145"/>
    <w:rsid w:val="00F749B5"/>
    <w:rsid w:val="00FF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423D0"/>
  <w15:chartTrackingRefBased/>
  <w15:docId w15:val="{74854627-12EE-4C62-A477-1F73A13C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1358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1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C1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13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C1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C13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C1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C1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C1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C1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C13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C13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13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C135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C135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C135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C135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C135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C135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C13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C1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1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1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C1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C135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C135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C135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C1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C135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C1358"/>
    <w:rPr>
      <w:b/>
      <w:bCs/>
      <w:smallCaps/>
      <w:color w:val="0F4761" w:themeColor="accent1" w:themeShade="BF"/>
      <w:spacing w:val="5"/>
    </w:rPr>
  </w:style>
  <w:style w:type="character" w:styleId="Rimandocommento">
    <w:name w:val="annotation reference"/>
    <w:basedOn w:val="Carpredefinitoparagrafo"/>
    <w:uiPriority w:val="99"/>
    <w:semiHidden/>
    <w:unhideWhenUsed/>
    <w:rsid w:val="003C135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C135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C1358"/>
    <w:rPr>
      <w:kern w:val="0"/>
      <w:sz w:val="20"/>
      <w:szCs w:val="20"/>
      <w14:ligatures w14:val="non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E45D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E45D7"/>
    <w:rPr>
      <w:rFonts w:ascii="Consolas" w:hAnsi="Consolas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C013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C0134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2282</Words>
  <Characters>13011</Characters>
  <Application>Microsoft Office Word</Application>
  <DocSecurity>0</DocSecurity>
  <Lines>108</Lines>
  <Paragraphs>30</Paragraphs>
  <ScaleCrop>false</ScaleCrop>
  <Company/>
  <LinksUpToDate>false</LinksUpToDate>
  <CharactersWithSpaces>15263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rosella saulle</dc:creator>
  <cp:keywords/>
  <dc:description/>
  <cp:lastModifiedBy>rosella saulle</cp:lastModifiedBy>
  <cp:revision>2</cp:revision>
  <dcterms:created xsi:type="dcterms:W3CDTF">2025-03-06T08:18:00Z</dcterms:created>
  <dcterms:modified xsi:type="dcterms:W3CDTF">2025-03-06T08:18:00Z</dcterms:modified>
</cp:coreProperties>
</file>